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320"/>
        <w:jc w:val="left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附件1</w:t>
      </w:r>
    </w:p>
    <w:p>
      <w:pPr>
        <w:pStyle w:val="2"/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adjustRightInd w:val="0"/>
        <w:snapToGrid w:val="0"/>
        <w:spacing w:line="360" w:lineRule="auto"/>
        <w:ind w:firstLine="643"/>
        <w:jc w:val="center"/>
        <w:outlineLvl w:val="1"/>
        <w:rPr>
          <w:rFonts w:hint="eastAsia" w:ascii="黑体" w:hAnsi="黑体" w:eastAsia="黑体" w:cs="楷体"/>
          <w:b/>
          <w:bCs/>
          <w:color w:val="000000"/>
          <w:sz w:val="32"/>
          <w:szCs w:val="32"/>
        </w:rPr>
      </w:pPr>
      <w:bookmarkStart w:id="0" w:name="_Toc9227"/>
      <w:r>
        <w:rPr>
          <w:rFonts w:hint="eastAsia" w:ascii="黑体" w:hAnsi="黑体" w:eastAsia="黑体" w:cs="楷体"/>
          <w:b/>
          <w:bCs/>
          <w:color w:val="000000"/>
          <w:sz w:val="32"/>
          <w:szCs w:val="32"/>
        </w:rPr>
        <w:t>2024年湖南省普通高校教改项目创新创业与</w:t>
      </w:r>
    </w:p>
    <w:p>
      <w:pPr>
        <w:adjustRightInd w:val="0"/>
        <w:snapToGrid w:val="0"/>
        <w:spacing w:line="360" w:lineRule="auto"/>
        <w:ind w:firstLine="643"/>
        <w:jc w:val="center"/>
        <w:outlineLvl w:val="1"/>
        <w:rPr>
          <w:rFonts w:hint="eastAsia" w:ascii="黑体" w:hAnsi="黑体" w:eastAsia="黑体" w:cs="楷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楷体"/>
          <w:b/>
          <w:bCs/>
          <w:color w:val="000000"/>
          <w:sz w:val="32"/>
          <w:szCs w:val="32"/>
        </w:rPr>
        <w:t>就业教改专项申报指南</w:t>
      </w:r>
    </w:p>
    <w:p>
      <w:pPr>
        <w:adjustRightInd w:val="0"/>
        <w:snapToGrid w:val="0"/>
        <w:spacing w:line="360" w:lineRule="auto"/>
        <w:ind w:firstLine="643"/>
        <w:outlineLvl w:val="1"/>
        <w:rPr>
          <w:rFonts w:ascii="黑体" w:hAnsi="黑体" w:eastAsia="黑体" w:cs="楷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楷体"/>
          <w:bCs/>
          <w:color w:val="000000"/>
          <w:sz w:val="32"/>
          <w:szCs w:val="32"/>
        </w:rPr>
        <w:t>（一）创新创业教育</w:t>
      </w:r>
      <w:bookmarkEnd w:id="0"/>
    </w:p>
    <w:p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360" w:lineRule="auto"/>
        <w:ind w:left="31" w:right="21" w:firstLine="634"/>
        <w:textAlignment w:val="baseline"/>
        <w:rPr>
          <w:rStyle w:val="5"/>
          <w:rFonts w:hint="eastAsia" w:ascii="仿宋_GB2312" w:hAnsi="方正仿宋_GB2312" w:eastAsia="仿宋_GB2312" w:cs="方正仿宋_GB2312"/>
        </w:rPr>
      </w:pPr>
      <w:r>
        <w:rPr>
          <w:rStyle w:val="5"/>
          <w:rFonts w:hint="eastAsia" w:ascii="仿宋_GB2312" w:hAnsi="方正仿宋_GB2312" w:eastAsia="仿宋_GB2312" w:cs="方正仿宋_GB2312"/>
        </w:rPr>
        <w:t>应用型地方高校创新创业人才培养模式研究</w:t>
      </w:r>
    </w:p>
    <w:p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360" w:lineRule="auto"/>
        <w:ind w:left="31" w:right="21" w:firstLine="634"/>
        <w:textAlignment w:val="baseline"/>
        <w:rPr>
          <w:rStyle w:val="5"/>
          <w:rFonts w:hint="eastAsia" w:ascii="仿宋_GB2312" w:hAnsi="方正仿宋_GB2312" w:eastAsia="仿宋_GB2312" w:cs="方正仿宋_GB2312"/>
        </w:rPr>
      </w:pPr>
      <w:r>
        <w:rPr>
          <w:rStyle w:val="5"/>
          <w:rFonts w:hint="eastAsia" w:ascii="仿宋_GB2312" w:hAnsi="方正仿宋_GB2312" w:eastAsia="仿宋_GB2312" w:cs="方正仿宋_GB2312"/>
        </w:rPr>
        <w:t>创新创业课程体系建设</w:t>
      </w:r>
    </w:p>
    <w:p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360" w:lineRule="auto"/>
        <w:ind w:left="31" w:right="21" w:firstLine="634"/>
        <w:textAlignment w:val="baseline"/>
        <w:rPr>
          <w:rStyle w:val="5"/>
          <w:rFonts w:hint="eastAsia" w:ascii="仿宋_GB2312" w:hAnsi="方正仿宋_GB2312" w:eastAsia="仿宋_GB2312" w:cs="方正仿宋_GB2312"/>
        </w:rPr>
      </w:pPr>
      <w:r>
        <w:rPr>
          <w:rStyle w:val="5"/>
          <w:rFonts w:hint="eastAsia" w:ascii="仿宋_GB2312" w:hAnsi="方正仿宋_GB2312" w:eastAsia="仿宋_GB2312" w:cs="方正仿宋_GB2312"/>
        </w:rPr>
        <w:t>专创融合和产教融合协同育人机制研究</w:t>
      </w:r>
    </w:p>
    <w:p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360" w:lineRule="auto"/>
        <w:ind w:left="31" w:right="21" w:firstLine="634"/>
        <w:textAlignment w:val="baseline"/>
        <w:rPr>
          <w:rStyle w:val="5"/>
          <w:rFonts w:hint="eastAsia" w:ascii="仿宋_GB2312" w:hAnsi="方正仿宋_GB2312" w:eastAsia="仿宋_GB2312" w:cs="方正仿宋_GB2312"/>
        </w:rPr>
      </w:pPr>
      <w:r>
        <w:rPr>
          <w:rStyle w:val="5"/>
          <w:rFonts w:hint="eastAsia" w:ascii="仿宋_GB2312" w:hAnsi="方正仿宋_GB2312" w:eastAsia="仿宋_GB2312" w:cs="方正仿宋_GB2312"/>
        </w:rPr>
        <w:t>创新创业教育绩效评价研究</w:t>
      </w:r>
    </w:p>
    <w:p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360" w:lineRule="auto"/>
        <w:ind w:left="31" w:right="21" w:firstLine="634"/>
        <w:textAlignment w:val="baseline"/>
        <w:rPr>
          <w:rStyle w:val="5"/>
          <w:rFonts w:hint="eastAsia" w:ascii="仿宋_GB2312" w:hAnsi="方正仿宋_GB2312" w:eastAsia="仿宋_GB2312" w:cs="方正仿宋_GB2312"/>
        </w:rPr>
      </w:pPr>
      <w:r>
        <w:rPr>
          <w:rStyle w:val="5"/>
          <w:rFonts w:hint="eastAsia" w:ascii="仿宋_GB2312" w:hAnsi="方正仿宋_GB2312" w:eastAsia="仿宋_GB2312" w:cs="方正仿宋_GB2312"/>
        </w:rPr>
        <w:t>专业教育与创新创业教育相融合的路径与机制研究</w:t>
      </w:r>
    </w:p>
    <w:p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360" w:lineRule="auto"/>
        <w:ind w:left="31" w:right="21" w:firstLine="634"/>
        <w:textAlignment w:val="baseline"/>
        <w:rPr>
          <w:rStyle w:val="5"/>
          <w:rFonts w:hint="eastAsia" w:ascii="仿宋_GB2312" w:hAnsi="方正仿宋_GB2312" w:eastAsia="仿宋_GB2312" w:cs="方正仿宋_GB2312"/>
        </w:rPr>
      </w:pPr>
      <w:r>
        <w:rPr>
          <w:rStyle w:val="5"/>
          <w:rFonts w:hint="eastAsia" w:ascii="仿宋_GB2312" w:hAnsi="方正仿宋_GB2312" w:eastAsia="仿宋_GB2312" w:cs="方正仿宋_GB2312"/>
        </w:rPr>
        <w:t>思政教育与创新创业教育相融合的路径与机制研究</w:t>
      </w:r>
    </w:p>
    <w:p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360" w:lineRule="auto"/>
        <w:ind w:left="31" w:right="21" w:firstLine="634"/>
        <w:textAlignment w:val="baseline"/>
        <w:rPr>
          <w:rStyle w:val="5"/>
          <w:rFonts w:hint="eastAsia" w:ascii="仿宋_GB2312" w:hAnsi="方正仿宋_GB2312" w:eastAsia="仿宋_GB2312" w:cs="方正仿宋_GB2312"/>
        </w:rPr>
      </w:pPr>
      <w:r>
        <w:rPr>
          <w:rStyle w:val="5"/>
          <w:rFonts w:hint="eastAsia" w:ascii="仿宋_GB2312" w:hAnsi="方正仿宋_GB2312" w:eastAsia="仿宋_GB2312" w:cs="方正仿宋_GB2312"/>
        </w:rPr>
        <w:t>大学生创业意愿及其影响因素研究</w:t>
      </w:r>
    </w:p>
    <w:p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360" w:lineRule="auto"/>
        <w:ind w:left="31" w:right="21" w:firstLine="634"/>
        <w:textAlignment w:val="baseline"/>
        <w:rPr>
          <w:rStyle w:val="5"/>
          <w:rFonts w:hint="eastAsia" w:ascii="仿宋_GB2312" w:hAnsi="方正仿宋_GB2312" w:eastAsia="仿宋_GB2312" w:cs="方正仿宋_GB2312"/>
        </w:rPr>
      </w:pPr>
      <w:r>
        <w:rPr>
          <w:rStyle w:val="5"/>
          <w:rFonts w:hint="eastAsia" w:ascii="仿宋_GB2312" w:hAnsi="方正仿宋_GB2312" w:eastAsia="仿宋_GB2312" w:cs="方正仿宋_GB2312"/>
        </w:rPr>
        <w:t>数字经济背景下创新创业教育改革研究</w:t>
      </w:r>
    </w:p>
    <w:p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360" w:lineRule="auto"/>
        <w:ind w:left="31" w:right="21" w:firstLine="634"/>
        <w:textAlignment w:val="baseline"/>
        <w:rPr>
          <w:rStyle w:val="5"/>
          <w:rFonts w:hint="eastAsia" w:ascii="仿宋_GB2312" w:hAnsi="方正仿宋_GB2312" w:eastAsia="仿宋_GB2312" w:cs="方正仿宋_GB2312"/>
        </w:rPr>
      </w:pPr>
      <w:r>
        <w:rPr>
          <w:rStyle w:val="5"/>
          <w:rFonts w:hint="eastAsia" w:ascii="仿宋_GB2312" w:hAnsi="方正仿宋_GB2312" w:eastAsia="仿宋_GB2312" w:cs="方正仿宋_GB2312"/>
        </w:rPr>
        <w:t>创新创业教育与现代化产业学院研究</w:t>
      </w:r>
    </w:p>
    <w:p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360" w:lineRule="auto"/>
        <w:ind w:left="31" w:right="21" w:firstLine="634"/>
        <w:textAlignment w:val="baseline"/>
        <w:rPr>
          <w:rStyle w:val="5"/>
          <w:rFonts w:hint="eastAsia" w:ascii="仿宋_GB2312" w:hAnsi="方正仿宋_GB2312" w:eastAsia="仿宋_GB2312" w:cs="方正仿宋_GB2312"/>
        </w:rPr>
      </w:pPr>
      <w:r>
        <w:rPr>
          <w:rStyle w:val="5"/>
          <w:rFonts w:hint="eastAsia" w:ascii="仿宋_GB2312" w:hAnsi="方正仿宋_GB2312" w:eastAsia="仿宋_GB2312" w:cs="方正仿宋_GB2312"/>
        </w:rPr>
        <w:t>“互联网+”大赛背景下的以赛促创研究</w:t>
      </w:r>
    </w:p>
    <w:p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360" w:lineRule="auto"/>
        <w:ind w:left="31" w:right="21" w:firstLine="634"/>
        <w:textAlignment w:val="baseline"/>
        <w:rPr>
          <w:rStyle w:val="5"/>
          <w:rFonts w:hint="eastAsia" w:ascii="仿宋_GB2312" w:hAnsi="方正仿宋_GB2312" w:eastAsia="仿宋_GB2312" w:cs="方正仿宋_GB2312"/>
        </w:rPr>
      </w:pPr>
      <w:r>
        <w:rPr>
          <w:rStyle w:val="5"/>
          <w:rFonts w:hint="eastAsia" w:ascii="仿宋_GB2312" w:hAnsi="方正仿宋_GB2312" w:eastAsia="仿宋_GB2312" w:cs="方正仿宋_GB2312"/>
        </w:rPr>
        <w:t>创新创业师资队伍建设研究</w:t>
      </w:r>
    </w:p>
    <w:p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360" w:lineRule="auto"/>
        <w:ind w:left="31" w:right="21" w:firstLine="634"/>
        <w:textAlignment w:val="baseline"/>
        <w:rPr>
          <w:rStyle w:val="5"/>
          <w:rFonts w:hint="eastAsia" w:ascii="仿宋_GB2312" w:hAnsi="方正仿宋_GB2312" w:eastAsia="仿宋_GB2312" w:cs="方正仿宋_GB2312"/>
        </w:rPr>
      </w:pPr>
      <w:r>
        <w:rPr>
          <w:rStyle w:val="5"/>
          <w:rFonts w:hint="eastAsia" w:ascii="仿宋_GB2312" w:hAnsi="方正仿宋_GB2312" w:eastAsia="仿宋_GB2312" w:cs="方正仿宋_GB2312"/>
        </w:rPr>
        <w:t>创新创业人才培养课程共享体系研究</w:t>
      </w:r>
    </w:p>
    <w:p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360" w:lineRule="auto"/>
        <w:ind w:left="31" w:right="21" w:firstLine="634"/>
        <w:textAlignment w:val="baseline"/>
        <w:rPr>
          <w:rStyle w:val="5"/>
          <w:rFonts w:hint="eastAsia" w:ascii="仿宋_GB2312" w:hAnsi="方正仿宋_GB2312" w:eastAsia="仿宋_GB2312" w:cs="方正仿宋_GB2312"/>
        </w:rPr>
      </w:pPr>
      <w:r>
        <w:rPr>
          <w:rStyle w:val="5"/>
          <w:rFonts w:hint="eastAsia" w:ascii="仿宋_GB2312" w:hAnsi="方正仿宋_GB2312" w:eastAsia="仿宋_GB2312" w:cs="方正仿宋_GB2312"/>
        </w:rPr>
        <w:t>高校创新创业教育与“四新”建设研究</w:t>
      </w:r>
    </w:p>
    <w:p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360" w:lineRule="auto"/>
        <w:ind w:left="31" w:right="21" w:firstLine="634"/>
        <w:textAlignment w:val="baseline"/>
        <w:rPr>
          <w:rStyle w:val="5"/>
          <w:rFonts w:hint="eastAsia" w:ascii="仿宋_GB2312" w:hAnsi="方正仿宋_GB2312" w:eastAsia="仿宋_GB2312" w:cs="方正仿宋_GB2312"/>
        </w:rPr>
      </w:pPr>
      <w:r>
        <w:rPr>
          <w:rStyle w:val="5"/>
          <w:rFonts w:hint="eastAsia" w:ascii="仿宋_GB2312" w:hAnsi="方正仿宋_GB2312" w:eastAsia="仿宋_GB2312" w:cs="方正仿宋_GB2312"/>
        </w:rPr>
        <w:t>基于创新能力培养的实践课程教学模式研究</w:t>
      </w:r>
    </w:p>
    <w:p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360" w:lineRule="auto"/>
        <w:ind w:left="31" w:right="21" w:firstLine="634"/>
        <w:textAlignment w:val="baseline"/>
        <w:rPr>
          <w:rStyle w:val="5"/>
          <w:rFonts w:hint="eastAsia" w:ascii="仿宋_GB2312" w:hAnsi="方正仿宋_GB2312" w:eastAsia="仿宋_GB2312" w:cs="方正仿宋_GB2312"/>
        </w:rPr>
      </w:pPr>
      <w:r>
        <w:rPr>
          <w:rStyle w:val="5"/>
          <w:rFonts w:hint="eastAsia" w:ascii="仿宋_GB2312" w:hAnsi="方正仿宋_GB2312" w:eastAsia="仿宋_GB2312" w:cs="方正仿宋_GB2312"/>
          <w:spacing w:val="4"/>
          <w:kern w:val="0"/>
          <w:fitText w:val="7552" w:id="1759596276"/>
        </w:rPr>
        <w:t>“地方—学校—学院”协同的创新创业教育模式研</w:t>
      </w:r>
      <w:r>
        <w:rPr>
          <w:rStyle w:val="5"/>
          <w:rFonts w:hint="eastAsia" w:ascii="仿宋_GB2312" w:hAnsi="方正仿宋_GB2312" w:eastAsia="仿宋_GB2312" w:cs="方正仿宋_GB2312"/>
          <w:spacing w:val="8"/>
          <w:kern w:val="0"/>
          <w:fitText w:val="7552" w:id="1759596276"/>
        </w:rPr>
        <w:t>究</w:t>
      </w:r>
    </w:p>
    <w:p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360" w:lineRule="auto"/>
        <w:ind w:left="31" w:leftChars="0" w:right="21" w:rightChars="0" w:firstLine="634" w:firstLineChars="0"/>
        <w:textAlignment w:val="baseline"/>
        <w:rPr>
          <w:rStyle w:val="5"/>
          <w:rFonts w:hint="eastAsia" w:ascii="仿宋_GB2312" w:hAnsi="方正仿宋_GB2312" w:eastAsia="仿宋_GB2312" w:cs="方正仿宋_GB2312"/>
        </w:rPr>
      </w:pPr>
      <w:r>
        <w:rPr>
          <w:rStyle w:val="5"/>
          <w:rFonts w:hint="eastAsia" w:ascii="仿宋_GB2312" w:hAnsi="方正仿宋_GB2312" w:eastAsia="仿宋_GB2312" w:cs="方正仿宋_GB2312"/>
        </w:rPr>
        <w:t>创新创业大赛视域下大学生创新创业与产业行业的互动模式研究</w:t>
      </w:r>
    </w:p>
    <w:p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360" w:lineRule="auto"/>
        <w:ind w:left="665" w:leftChars="0" w:right="21" w:rightChars="0"/>
        <w:textAlignment w:val="baseline"/>
        <w:rPr>
          <w:rStyle w:val="5"/>
          <w:rFonts w:hint="eastAsia" w:ascii="仿宋_GB2312" w:hAnsi="方正仿宋_GB2312" w:eastAsia="仿宋_GB2312" w:cs="方正仿宋_GB2312"/>
        </w:rPr>
      </w:pPr>
      <w:r>
        <w:rPr>
          <w:rStyle w:val="5"/>
          <w:rFonts w:hint="eastAsia" w:ascii="仿宋_GB2312" w:hAnsi="方正仿宋_GB2312" w:eastAsia="仿宋_GB2312" w:cs="方正仿宋_GB2312"/>
          <w:lang w:val="en-US" w:eastAsia="zh-CN"/>
        </w:rPr>
        <w:t>17.</w:t>
      </w:r>
      <w:r>
        <w:rPr>
          <w:rStyle w:val="5"/>
          <w:rFonts w:hint="eastAsia" w:ascii="仿宋_GB2312" w:hAnsi="方正仿宋_GB2312" w:eastAsia="仿宋_GB2312" w:cs="方正仿宋_GB2312"/>
        </w:rPr>
        <w:t>“创新创业大赛对高校创业教育影响研究”</w:t>
      </w:r>
    </w:p>
    <w:p>
      <w:pPr>
        <w:adjustRightInd w:val="0"/>
        <w:snapToGrid w:val="0"/>
        <w:spacing w:line="360" w:lineRule="auto"/>
        <w:ind w:firstLine="643"/>
        <w:outlineLvl w:val="1"/>
        <w:rPr>
          <w:rFonts w:hint="eastAsia" w:ascii="黑体" w:hAnsi="黑体" w:eastAsia="黑体" w:cs="楷体"/>
          <w:bCs/>
          <w:color w:val="000000"/>
          <w:sz w:val="32"/>
          <w:szCs w:val="32"/>
        </w:rPr>
      </w:pPr>
      <w:bookmarkStart w:id="1" w:name="_Toc6140"/>
    </w:p>
    <w:p>
      <w:pPr>
        <w:adjustRightInd w:val="0"/>
        <w:snapToGrid w:val="0"/>
        <w:spacing w:line="360" w:lineRule="auto"/>
        <w:ind w:firstLine="643"/>
        <w:outlineLvl w:val="1"/>
        <w:rPr>
          <w:rFonts w:ascii="黑体" w:hAnsi="黑体" w:eastAsia="黑体" w:cs="楷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楷体"/>
          <w:bCs/>
          <w:color w:val="000000"/>
          <w:sz w:val="32"/>
          <w:szCs w:val="32"/>
        </w:rPr>
        <w:t>（二）就业教育</w:t>
      </w:r>
      <w:bookmarkEnd w:id="1"/>
    </w:p>
    <w:p>
      <w:pPr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line="360" w:lineRule="auto"/>
        <w:ind w:left="31" w:right="21" w:firstLine="634"/>
        <w:textAlignment w:val="baseline"/>
        <w:rPr>
          <w:rStyle w:val="5"/>
          <w:rFonts w:hint="eastAsia" w:ascii="仿宋_GB2312" w:hAnsi="方正仿宋_GB2312" w:eastAsia="仿宋_GB2312" w:cs="方正仿宋_GB2312"/>
        </w:rPr>
      </w:pPr>
      <w:r>
        <w:rPr>
          <w:rStyle w:val="5"/>
          <w:rFonts w:hint="eastAsia" w:ascii="仿宋_GB2312" w:hAnsi="方正仿宋_GB2312" w:eastAsia="仿宋_GB2312" w:cs="方正仿宋_GB2312"/>
        </w:rPr>
        <w:t>大学生“慢就业”现象的根源与破解路径研究</w:t>
      </w:r>
    </w:p>
    <w:p>
      <w:pPr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line="360" w:lineRule="auto"/>
        <w:ind w:left="31" w:right="21" w:firstLine="634"/>
        <w:textAlignment w:val="baseline"/>
        <w:rPr>
          <w:rStyle w:val="5"/>
          <w:rFonts w:hint="eastAsia" w:ascii="仿宋_GB2312" w:hAnsi="方正仿宋_GB2312" w:eastAsia="仿宋_GB2312" w:cs="方正仿宋_GB2312"/>
        </w:rPr>
      </w:pPr>
      <w:r>
        <w:rPr>
          <w:rStyle w:val="5"/>
          <w:rFonts w:hint="eastAsia" w:ascii="仿宋_GB2312" w:hAnsi="方正仿宋_GB2312" w:eastAsia="仿宋_GB2312" w:cs="方正仿宋_GB2312"/>
        </w:rPr>
        <w:t>基于数据驱动的就业供需精准匹配研究</w:t>
      </w:r>
    </w:p>
    <w:p>
      <w:pPr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line="360" w:lineRule="auto"/>
        <w:ind w:left="31" w:right="21" w:firstLine="634"/>
        <w:textAlignment w:val="baseline"/>
        <w:rPr>
          <w:rStyle w:val="5"/>
          <w:rFonts w:hint="eastAsia" w:ascii="仿宋_GB2312" w:hAnsi="方正仿宋_GB2312" w:eastAsia="仿宋_GB2312" w:cs="方正仿宋_GB2312"/>
        </w:rPr>
      </w:pPr>
      <w:r>
        <w:rPr>
          <w:rStyle w:val="5"/>
          <w:rFonts w:hint="eastAsia" w:ascii="仿宋_GB2312" w:hAnsi="方正仿宋_GB2312" w:eastAsia="仿宋_GB2312" w:cs="方正仿宋_GB2312"/>
        </w:rPr>
        <w:t>毕业生就业去向统计机制研究</w:t>
      </w:r>
    </w:p>
    <w:p>
      <w:pPr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line="360" w:lineRule="auto"/>
        <w:ind w:left="31" w:right="21" w:firstLine="634"/>
        <w:textAlignment w:val="baseline"/>
        <w:rPr>
          <w:rStyle w:val="5"/>
          <w:rFonts w:hint="eastAsia" w:ascii="仿宋_GB2312" w:hAnsi="方正仿宋_GB2312" w:eastAsia="仿宋_GB2312" w:cs="方正仿宋_GB2312"/>
        </w:rPr>
      </w:pPr>
      <w:r>
        <w:rPr>
          <w:rStyle w:val="5"/>
          <w:rFonts w:hint="eastAsia" w:ascii="仿宋_GB2312" w:hAnsi="方正仿宋_GB2312" w:eastAsia="仿宋_GB2312" w:cs="方正仿宋_GB2312"/>
        </w:rPr>
        <w:t>高校毕业生就业状况与人才培养互动研究</w:t>
      </w:r>
    </w:p>
    <w:p>
      <w:pPr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line="360" w:lineRule="auto"/>
        <w:ind w:left="31" w:right="21" w:firstLine="634"/>
        <w:textAlignment w:val="baseline"/>
        <w:rPr>
          <w:rStyle w:val="5"/>
          <w:rFonts w:hint="eastAsia" w:ascii="仿宋_GB2312" w:hAnsi="方正仿宋_GB2312" w:eastAsia="仿宋_GB2312" w:cs="方正仿宋_GB2312"/>
        </w:rPr>
      </w:pPr>
      <w:r>
        <w:rPr>
          <w:rStyle w:val="5"/>
          <w:rFonts w:hint="eastAsia" w:ascii="仿宋_GB2312" w:hAnsi="方正仿宋_GB2312" w:eastAsia="仿宋_GB2312" w:cs="方正仿宋_GB2312"/>
        </w:rPr>
        <w:t>高校辅导员就业指导服务能力提升策略研究</w:t>
      </w:r>
    </w:p>
    <w:p>
      <w:pPr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line="360" w:lineRule="auto"/>
        <w:ind w:left="31" w:right="21" w:firstLine="634"/>
        <w:textAlignment w:val="baseline"/>
        <w:rPr>
          <w:rStyle w:val="5"/>
          <w:rFonts w:hint="eastAsia" w:ascii="仿宋_GB2312" w:hAnsi="方正仿宋_GB2312" w:eastAsia="仿宋_GB2312" w:cs="方正仿宋_GB2312"/>
        </w:rPr>
      </w:pPr>
      <w:r>
        <w:rPr>
          <w:rStyle w:val="5"/>
          <w:rFonts w:hint="eastAsia" w:ascii="仿宋_GB2312" w:hAnsi="方正仿宋_GB2312" w:eastAsia="仿宋_GB2312" w:cs="方正仿宋_GB2312"/>
        </w:rPr>
        <w:t>大学生就业能力测评体系研究</w:t>
      </w:r>
    </w:p>
    <w:p>
      <w:pPr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line="360" w:lineRule="auto"/>
        <w:ind w:left="31" w:right="21" w:firstLine="634"/>
        <w:textAlignment w:val="baseline"/>
        <w:rPr>
          <w:rStyle w:val="5"/>
          <w:rFonts w:hint="eastAsia" w:ascii="仿宋_GB2312" w:hAnsi="方正仿宋_GB2312" w:eastAsia="仿宋_GB2312" w:cs="方正仿宋_GB2312"/>
        </w:rPr>
      </w:pPr>
      <w:r>
        <w:rPr>
          <w:rStyle w:val="5"/>
          <w:rFonts w:hint="eastAsia" w:ascii="仿宋_GB2312" w:hAnsi="方正仿宋_GB2312" w:eastAsia="仿宋_GB2312" w:cs="方正仿宋_GB2312"/>
        </w:rPr>
        <w:t>重点群体毕业生就业精准帮扶机制研究</w:t>
      </w:r>
    </w:p>
    <w:p>
      <w:pPr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line="360" w:lineRule="auto"/>
        <w:ind w:left="31" w:right="21" w:firstLine="634"/>
        <w:textAlignment w:val="baseline"/>
        <w:rPr>
          <w:rStyle w:val="5"/>
          <w:rFonts w:hint="eastAsia" w:ascii="仿宋_GB2312" w:hAnsi="方正仿宋_GB2312" w:eastAsia="仿宋_GB2312" w:cs="方正仿宋_GB2312"/>
        </w:rPr>
      </w:pPr>
      <w:r>
        <w:rPr>
          <w:rStyle w:val="5"/>
          <w:rFonts w:hint="eastAsia" w:ascii="仿宋_GB2312" w:hAnsi="方正仿宋_GB2312" w:eastAsia="仿宋_GB2312" w:cs="方正仿宋_GB2312"/>
        </w:rPr>
        <w:t>多元协同视角下的大学生充分就业研究</w:t>
      </w:r>
    </w:p>
    <w:p>
      <w:pPr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line="360" w:lineRule="auto"/>
        <w:ind w:left="31" w:right="21" w:firstLine="634"/>
        <w:textAlignment w:val="baseline"/>
        <w:rPr>
          <w:rStyle w:val="5"/>
          <w:rFonts w:hint="eastAsia" w:ascii="仿宋_GB2312" w:hAnsi="方正仿宋_GB2312" w:eastAsia="仿宋_GB2312" w:cs="方正仿宋_GB2312"/>
        </w:rPr>
      </w:pPr>
      <w:r>
        <w:rPr>
          <w:rStyle w:val="5"/>
          <w:rFonts w:hint="eastAsia" w:ascii="仿宋_GB2312" w:hAnsi="方正仿宋_GB2312" w:eastAsia="仿宋_GB2312" w:cs="方正仿宋_GB2312"/>
        </w:rPr>
        <w:t>高校毕业生就业新形态研究</w:t>
      </w:r>
    </w:p>
    <w:p>
      <w:pPr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line="360" w:lineRule="auto"/>
        <w:ind w:left="31" w:right="21" w:firstLine="634"/>
        <w:textAlignment w:val="baseline"/>
        <w:rPr>
          <w:rStyle w:val="5"/>
          <w:rFonts w:hint="eastAsia" w:ascii="仿宋_GB2312" w:hAnsi="方正仿宋_GB2312" w:eastAsia="仿宋_GB2312" w:cs="方正仿宋_GB2312"/>
        </w:rPr>
      </w:pPr>
      <w:r>
        <w:rPr>
          <w:rStyle w:val="5"/>
          <w:rFonts w:hint="eastAsia" w:ascii="仿宋_GB2312" w:hAnsi="方正仿宋_GB2312" w:eastAsia="仿宋_GB2312" w:cs="方正仿宋_GB2312"/>
        </w:rPr>
        <w:t>重点领域就业引导机制研究</w:t>
      </w:r>
    </w:p>
    <w:p>
      <w:pPr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line="360" w:lineRule="auto"/>
        <w:ind w:left="31" w:right="21" w:firstLine="634"/>
        <w:textAlignment w:val="baseline"/>
        <w:rPr>
          <w:rStyle w:val="5"/>
          <w:rFonts w:hint="eastAsia" w:ascii="仿宋_GB2312" w:hAnsi="方正仿宋_GB2312" w:eastAsia="仿宋_GB2312" w:cs="方正仿宋_GB2312"/>
        </w:rPr>
      </w:pPr>
      <w:r>
        <w:rPr>
          <w:rStyle w:val="5"/>
          <w:rFonts w:hint="eastAsia" w:ascii="仿宋_GB2312" w:hAnsi="方正仿宋_GB2312" w:eastAsia="仿宋_GB2312" w:cs="方正仿宋_GB2312"/>
        </w:rPr>
        <w:t>大学生就业心理研究</w:t>
      </w:r>
    </w:p>
    <w:p>
      <w:pPr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line="360" w:lineRule="auto"/>
        <w:ind w:left="31" w:right="21" w:firstLine="634"/>
        <w:textAlignment w:val="baseline"/>
        <w:rPr>
          <w:rStyle w:val="5"/>
          <w:rFonts w:hint="eastAsia" w:ascii="仿宋_GB2312" w:hAnsi="方正仿宋_GB2312" w:eastAsia="仿宋_GB2312" w:cs="方正仿宋_GB2312"/>
        </w:rPr>
      </w:pPr>
      <w:r>
        <w:rPr>
          <w:rStyle w:val="5"/>
          <w:rFonts w:hint="eastAsia" w:ascii="仿宋_GB2312" w:hAnsi="方正仿宋_GB2312" w:eastAsia="仿宋_GB2312" w:cs="方正仿宋_GB2312"/>
        </w:rPr>
        <w:t>大学生就业质量跟踪调查研究</w:t>
      </w:r>
    </w:p>
    <w:p>
      <w:pPr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line="360" w:lineRule="auto"/>
        <w:ind w:left="31" w:right="21" w:firstLine="634"/>
        <w:textAlignment w:val="baseline"/>
        <w:rPr>
          <w:rStyle w:val="5"/>
          <w:rFonts w:hint="eastAsia" w:ascii="仿宋_GB2312" w:hAnsi="方正仿宋_GB2312" w:eastAsia="仿宋_GB2312" w:cs="方正仿宋_GB2312"/>
        </w:rPr>
      </w:pPr>
      <w:r>
        <w:rPr>
          <w:rStyle w:val="5"/>
          <w:rFonts w:hint="eastAsia" w:ascii="仿宋_GB2312" w:hAnsi="方正仿宋_GB2312" w:eastAsia="仿宋_GB2312" w:cs="方正仿宋_GB2312"/>
        </w:rPr>
        <w:t>大思政格局下的大学生就业教育实现路径研究</w:t>
      </w:r>
    </w:p>
    <w:p>
      <w:pPr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line="360" w:lineRule="auto"/>
        <w:ind w:left="31" w:right="21" w:firstLine="634"/>
        <w:textAlignment w:val="baseline"/>
        <w:rPr>
          <w:rStyle w:val="5"/>
          <w:rFonts w:hint="eastAsia" w:ascii="仿宋_GB2312" w:hAnsi="方正仿宋_GB2312" w:eastAsia="仿宋_GB2312" w:cs="方正仿宋_GB2312"/>
        </w:rPr>
      </w:pPr>
      <w:r>
        <w:rPr>
          <w:rStyle w:val="5"/>
          <w:rFonts w:hint="eastAsia" w:ascii="仿宋_GB2312" w:hAnsi="方正仿宋_GB2312" w:eastAsia="仿宋_GB2312" w:cs="方正仿宋_GB2312"/>
        </w:rPr>
        <w:t>大学生就业质量评价模型研究</w:t>
      </w:r>
    </w:p>
    <w:p>
      <w:pPr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line="360" w:lineRule="auto"/>
        <w:ind w:left="31" w:right="21" w:firstLine="634"/>
        <w:textAlignment w:val="baseline"/>
        <w:rPr>
          <w:rStyle w:val="5"/>
          <w:rFonts w:hint="eastAsia" w:ascii="仿宋_GB2312" w:hAnsi="方正仿宋_GB2312" w:eastAsia="仿宋_GB2312" w:cs="方正仿宋_GB2312"/>
        </w:rPr>
      </w:pPr>
      <w:r>
        <w:rPr>
          <w:rStyle w:val="5"/>
          <w:rFonts w:hint="eastAsia" w:ascii="仿宋_GB2312" w:hAnsi="方正仿宋_GB2312" w:eastAsia="仿宋_GB2312" w:cs="方正仿宋_GB2312"/>
        </w:rPr>
        <w:t>大学生就业质量影响因素及其发生机制研究</w:t>
      </w:r>
    </w:p>
    <w:p>
      <w:pPr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line="360" w:lineRule="auto"/>
        <w:ind w:left="31" w:right="21" w:firstLine="634"/>
        <w:textAlignment w:val="baseline"/>
        <w:rPr>
          <w:rStyle w:val="5"/>
          <w:rFonts w:hint="eastAsia" w:ascii="仿宋_GB2312" w:hAnsi="方正仿宋_GB2312" w:eastAsia="仿宋_GB2312" w:cs="方正仿宋_GB2312"/>
        </w:rPr>
      </w:pPr>
      <w:r>
        <w:rPr>
          <w:rStyle w:val="5"/>
          <w:rFonts w:hint="eastAsia" w:ascii="仿宋_GB2312" w:hAnsi="方正仿宋_GB2312" w:eastAsia="仿宋_GB2312" w:cs="方正仿宋_GB2312"/>
        </w:rPr>
        <w:t>大学生职业生涯规划与就业能力培养研究</w:t>
      </w:r>
    </w:p>
    <w:p>
      <w:pPr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line="360" w:lineRule="auto"/>
        <w:ind w:left="31" w:right="21" w:firstLine="634"/>
        <w:textAlignment w:val="baseline"/>
        <w:rPr>
          <w:rStyle w:val="5"/>
          <w:rFonts w:hint="eastAsia" w:ascii="仿宋_GB2312" w:hAnsi="方正仿宋_GB2312" w:eastAsia="仿宋_GB2312" w:cs="方正仿宋_GB2312"/>
        </w:rPr>
      </w:pPr>
      <w:r>
        <w:rPr>
          <w:rStyle w:val="5"/>
          <w:rFonts w:hint="eastAsia" w:ascii="仿宋_GB2312" w:hAnsi="方正仿宋_GB2312" w:eastAsia="仿宋_GB2312" w:cs="方正仿宋_GB2312"/>
        </w:rPr>
        <w:t>新形势下高校就业指导师资队伍建设</w:t>
      </w:r>
    </w:p>
    <w:p>
      <w:pPr>
        <w:spacing w:line="360" w:lineRule="auto"/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873CD3"/>
    <w:multiLevelType w:val="singleLevel"/>
    <w:tmpl w:val="93873CD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B99DF55"/>
    <w:multiLevelType w:val="singleLevel"/>
    <w:tmpl w:val="EB99DF55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GYyNWM5YTg2NjRhNTQ0MDA1MjE1MmY2MzlkOWUifQ=="/>
  </w:docVars>
  <w:rsids>
    <w:rsidRoot w:val="64CA1A1C"/>
    <w:rsid w:val="64CA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line="360" w:lineRule="auto"/>
      <w:jc w:val="left"/>
      <w:outlineLvl w:val="0"/>
    </w:pPr>
    <w:rPr>
      <w:rFonts w:ascii="Calibri" w:hAnsi="Calibri" w:eastAsia="黑体" w:cs="Times New Roman"/>
      <w:kern w:val="44"/>
      <w:sz w:val="36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style01"/>
    <w:autoRedefine/>
    <w:qFormat/>
    <w:uiPriority w:val="0"/>
    <w:rPr>
      <w:rFonts w:ascii="仿宋" w:hAnsi="仿宋" w:eastAsia="仿宋" w:cs="仿宋"/>
      <w:color w:val="000000"/>
      <w:sz w:val="32"/>
      <w:szCs w:val="32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numbering" Target="numbering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2024-02-24T09:43:00Z</dcterms:created>
  <dc:creator>WPS_1602069664</dc:creator>
  <lastModifiedBy>WPS_1602069664</lastModifiedBy>
  <dcterms:modified xsi:type="dcterms:W3CDTF">2024-02-24T09:45:52Z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75D819CE363A494CAE124D15CC278458_11</vt:lpwstr>
  </property>
</Properties>
</file>