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261"/>
        </w:tabs>
        <w:spacing w:line="480" w:lineRule="exact"/>
        <w:jc w:val="center"/>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师范专业认证基本常识问题及参考答案</w:t>
      </w:r>
    </w:p>
    <w:p>
      <w:pPr>
        <w:pStyle w:val="4"/>
        <w:widowControl/>
        <w:shd w:val="clear" w:color="auto" w:fill="FFFFFF"/>
        <w:spacing w:beforeAutospacing="0" w:afterAutospacing="0" w:line="480" w:lineRule="exact"/>
        <w:ind w:firstLine="562" w:firstLineChars="200"/>
        <w:rPr>
          <w:rFonts w:hint="eastAsia" w:ascii="仿宋_GB2312" w:hAnsi="仿宋_GB2312" w:eastAsia="仿宋_GB2312" w:cs="仿宋_GB2312"/>
          <w:b/>
          <w:sz w:val="28"/>
          <w:szCs w:val="28"/>
        </w:rPr>
      </w:pP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textAlignment w:val="auto"/>
        <w:rPr>
          <w:rFonts w:hint="eastAsia" w:ascii="仿宋_GB2312" w:hAnsi="仿宋_GB2312" w:eastAsia="仿宋_GB2312" w:cs="仿宋_GB2312"/>
          <w:b/>
          <w:sz w:val="28"/>
          <w:szCs w:val="28"/>
        </w:rPr>
      </w:pP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color w:val="000000" w:themeColor="text1"/>
          <w:sz w:val="28"/>
          <w:szCs w:val="28"/>
        </w:rPr>
        <w:t>什么是师范类专业认证？</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4" w:firstLineChars="200"/>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b/>
          <w:color w:val="333333"/>
          <w:spacing w:val="23"/>
          <w:sz w:val="28"/>
          <w:szCs w:val="28"/>
          <w:shd w:val="clear" w:color="auto" w:fill="FFFFFF"/>
        </w:rPr>
        <w:t>答：</w:t>
      </w:r>
      <w:r>
        <w:rPr>
          <w:rFonts w:hint="eastAsia" w:ascii="仿宋_GB2312" w:hAnsi="仿宋_GB2312" w:eastAsia="仿宋_GB2312" w:cs="仿宋_GB2312"/>
          <w:color w:val="333333"/>
          <w:spacing w:val="23"/>
          <w:sz w:val="28"/>
          <w:szCs w:val="28"/>
          <w:shd w:val="clear" w:color="auto" w:fill="FFFFFF"/>
        </w:rPr>
        <w:t>师范类专业认证是专门性教育评估认证机构依照认证标准对师范类专业人才培养质量状况实施的一种外部评价过程，旨在证明当前和可预见的一段时间内，专业能否达到既定的人才培养质量标准。认证的核心是保证师范生毕业时的知识能力素质达到标准要求，目的是推动师范类专业注重内涵建设，聚焦师范生能力培养。改革培养体制机制，建立</w:t>
      </w:r>
      <w:bookmarkStart w:id="0" w:name="_GoBack"/>
      <w:bookmarkEnd w:id="0"/>
      <w:r>
        <w:rPr>
          <w:rFonts w:hint="eastAsia" w:ascii="仿宋_GB2312" w:hAnsi="仿宋_GB2312" w:eastAsia="仿宋_GB2312" w:cs="仿宋_GB2312"/>
          <w:color w:val="333333"/>
          <w:spacing w:val="23"/>
          <w:sz w:val="28"/>
          <w:szCs w:val="28"/>
          <w:shd w:val="clear" w:color="auto" w:fill="FFFFFF"/>
        </w:rPr>
        <w:t>基于产出的持续改进质量保障机制和质量文化，不断提高专业人才培养能力和培养质量。</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b/>
          <w:color w:val="000000" w:themeColor="text1"/>
          <w:sz w:val="28"/>
          <w:szCs w:val="28"/>
        </w:rPr>
        <w:t>师范类专业认证的基本理念是什么？</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答：师范类专业认证理念为“</w:t>
      </w:r>
      <w:r>
        <w:rPr>
          <w:rFonts w:hint="eastAsia" w:ascii="仿宋_GB2312" w:hAnsi="仿宋_GB2312" w:eastAsia="仿宋_GB2312" w:cs="仿宋_GB2312"/>
          <w:b/>
          <w:color w:val="333333"/>
          <w:spacing w:val="23"/>
          <w:sz w:val="28"/>
          <w:szCs w:val="28"/>
          <w:shd w:val="clear" w:color="auto" w:fill="FFFFFF"/>
        </w:rPr>
        <w:t>学生中心，产出导向，持续改进</w:t>
      </w:r>
      <w:r>
        <w:rPr>
          <w:rFonts w:hint="eastAsia" w:ascii="仿宋_GB2312" w:hAnsi="仿宋_GB2312" w:eastAsia="仿宋_GB2312" w:cs="仿宋_GB2312"/>
          <w:color w:val="333333"/>
          <w:spacing w:val="23"/>
          <w:sz w:val="28"/>
          <w:szCs w:val="28"/>
          <w:shd w:val="clear" w:color="auto" w:fill="FFFFFF"/>
        </w:rPr>
        <w:t>”，是师范类专业认证工作的行动指针，贯穿师范类专业认证全过程。</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b/>
          <w:color w:val="000000" w:themeColor="text1"/>
          <w:sz w:val="28"/>
          <w:szCs w:val="28"/>
        </w:rPr>
        <w:t>师范类专业认证的基本原则是什么?</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23"/>
          <w:sz w:val="28"/>
          <w:szCs w:val="28"/>
          <w:shd w:val="clear" w:color="auto" w:fill="FFFFFF"/>
        </w:rPr>
        <w:t>答:师范类专业认证强调在工作中遵循统一体系、省部协同、高校主责、多维评价原则。</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jc w:val="both"/>
        <w:textAlignment w:val="auto"/>
        <w:rPr>
          <w:rFonts w:hint="eastAsia" w:ascii="仿宋_GB2312" w:hAnsi="仿宋_GB2312" w:eastAsia="仿宋_GB2312" w:cs="仿宋_GB2312"/>
          <w:b/>
          <w:sz w:val="28"/>
          <w:szCs w:val="28"/>
        </w:rPr>
      </w:pP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jc w:val="both"/>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color w:val="000000" w:themeColor="text1"/>
          <w:sz w:val="28"/>
          <w:szCs w:val="28"/>
        </w:rPr>
        <w:t>师范类专业认证体系架构是什么?</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2" w:firstLineChars="200"/>
        <w:jc w:val="both"/>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color w:val="333333"/>
          <w:spacing w:val="23"/>
          <w:sz w:val="28"/>
          <w:szCs w:val="28"/>
          <w:shd w:val="clear" w:color="auto" w:fill="FFFFFF"/>
        </w:rPr>
        <w:t>答:师范类专业认证针对各地各校师范类专业发展不平衡不充分及类型层次复杂多样现状和特点，构建横向三类覆盖、纵向三级递进体系架构，推动高校合理定位、特色发展、持续提升师范专业人才培养质量：第一级定位于师范类专业办学基本要求监测。第二级定位于师范类专业教学质量合格标准认证。第三级定位于师范类专业教学质量卓越标准认证。</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jc w:val="both"/>
        <w:textAlignment w:val="auto"/>
        <w:rPr>
          <w:rFonts w:hint="eastAsia" w:ascii="仿宋_GB2312" w:hAnsi="仿宋_GB2312" w:eastAsia="仿宋_GB2312" w:cs="仿宋_GB2312"/>
          <w:b/>
          <w:sz w:val="28"/>
          <w:szCs w:val="28"/>
        </w:rPr>
      </w:pP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2" w:firstLineChars="200"/>
        <w:jc w:val="both"/>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5.</w:t>
      </w:r>
      <w:r>
        <w:rPr>
          <w:rFonts w:hint="eastAsia" w:ascii="仿宋_GB2312" w:hAnsi="仿宋_GB2312" w:eastAsia="仿宋_GB2312" w:cs="仿宋_GB2312"/>
          <w:b/>
          <w:color w:val="000000" w:themeColor="text1"/>
          <w:sz w:val="28"/>
          <w:szCs w:val="28"/>
        </w:rPr>
        <w:t>师范类专业认证有什么基本特征?</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2" w:firstLineChars="200"/>
        <w:jc w:val="both"/>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color w:val="333333"/>
          <w:spacing w:val="23"/>
          <w:sz w:val="28"/>
          <w:szCs w:val="28"/>
          <w:shd w:val="clear" w:color="auto" w:fill="FFFFFF"/>
        </w:rPr>
        <w:t>答:师范类专业认证具有五个基本特征：(1)中国特色与世界水平相结合。(2)统一体系与特色发展相结合。(3)内部保障与外部评价相结合。(4)学校举证与专家查证相结合。(5)常态监测与周期性认证相结合。</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6.</w:t>
      </w:r>
      <w:r>
        <w:rPr>
          <w:rFonts w:hint="eastAsia" w:ascii="仿宋_GB2312" w:hAnsi="仿宋_GB2312" w:eastAsia="仿宋_GB2312" w:cs="仿宋_GB2312"/>
          <w:b/>
          <w:color w:val="000000" w:themeColor="text1"/>
          <w:sz w:val="28"/>
          <w:szCs w:val="28"/>
        </w:rPr>
        <w:t>师范类专业认证的组织体系和职责分工是什么?</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23"/>
          <w:sz w:val="28"/>
          <w:szCs w:val="28"/>
          <w:shd w:val="clear" w:color="auto" w:fill="FFFFFF"/>
        </w:rPr>
        <w:t>答:负责师范类专业认证组织管理与具体实施的机构包括：教育行政部门、教育评估机构和认证专家组织，三者分工负责，协同推进师范类专业认证工作。</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7.</w:t>
      </w:r>
      <w:r>
        <w:rPr>
          <w:rFonts w:hint="eastAsia" w:ascii="仿宋_GB2312" w:hAnsi="仿宋_GB2312" w:eastAsia="仿宋_GB2312" w:cs="仿宋_GB2312"/>
          <w:b/>
          <w:color w:val="000000" w:themeColor="text1"/>
          <w:sz w:val="28"/>
          <w:szCs w:val="28"/>
        </w:rPr>
        <w:t>师范类专业认证标准的基本内容和框架结构如何?</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师范类专业认证标准由中学教育认证标准、小学教育认证标准、学前教育认证标准三类三级构成，三类之间根据不同学段特点各有差异，三级之间相互衔接，逐级递进。其中，第一级认证标准是国家对师范类专业办学的基本要求，第二级认证标准是国家对师范类专业教学质量的合格要求，第三级认证标准是国家对师范类专业教学质量的卓越要求。</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8.</w:t>
      </w:r>
      <w:r>
        <w:rPr>
          <w:rFonts w:hint="eastAsia" w:ascii="仿宋_GB2312" w:hAnsi="仿宋_GB2312" w:eastAsia="仿宋_GB2312" w:cs="仿宋_GB2312"/>
          <w:b/>
          <w:color w:val="000000" w:themeColor="text1"/>
          <w:sz w:val="28"/>
          <w:szCs w:val="28"/>
        </w:rPr>
        <w:t>师范类专业认证标准是如何体现以学生为中心的?</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23"/>
          <w:sz w:val="28"/>
          <w:szCs w:val="28"/>
          <w:shd w:val="clear" w:color="auto" w:fill="FFFFFF"/>
        </w:rPr>
        <w:t>答：师范类专业认证标准要求以学生为中心，不仅仅体现在“学生发展”这一个指标项上，也体现在其他七个指标项中。以学生为中心，强调遵循师范生成长成才规律，要求师范类专业把培养目标和全体学生的毕业要求达成情况作为评价的核心；培养目标应该围绕师范生毕业时的要求以及毕业后一段时间所具备的从教能力设定；课程与教学、合作与实践、师资队伍和支持条件等方面的建设均要以有利于师范生达到培养目标和毕业要求为导向；各种质量保障制度和措施的目的是推进师范类专业质量的持续改进和提高,最终目的是保证师范生培养质量满足从教所需的知识能力素质要求。</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9.</w:t>
      </w:r>
      <w:r>
        <w:rPr>
          <w:rFonts w:hint="eastAsia" w:ascii="仿宋_GB2312" w:hAnsi="仿宋_GB2312" w:eastAsia="仿宋_GB2312" w:cs="仿宋_GB2312"/>
          <w:b/>
          <w:color w:val="000000" w:themeColor="text1"/>
          <w:sz w:val="28"/>
          <w:szCs w:val="28"/>
        </w:rPr>
        <w:t>师范类专业认证标准是如何体现产出导向的?</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2" w:firstLineChars="200"/>
        <w:jc w:val="both"/>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color w:val="333333"/>
          <w:spacing w:val="23"/>
          <w:sz w:val="28"/>
          <w:szCs w:val="28"/>
          <w:shd w:val="clear" w:color="auto" w:fill="FFFFFF"/>
        </w:rPr>
        <w:t>答:基于产出导向的教育（outcome based education,英文缩写OBE )是目前国际高等教育倡导的一种先进理念，也是新时代我国开展师范类专业认证的核心理念。师范类专业认证标准正是按照这一理念来设计和制定。</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333333"/>
          <w:spacing w:val="23"/>
          <w:sz w:val="28"/>
          <w:szCs w:val="28"/>
          <w:shd w:val="clear" w:color="auto" w:fill="FFFFFF"/>
        </w:rPr>
        <w:t>以产出为导向，就是强调以师范生的学习效果为导向，对照师范毕业生核心能力素质要求，评价师范类专业人才培养质量。关注师范毕业生“学到了什么”和“能做什么”，而非仅仅是“教师教了什么”。要求专业按照“反向设计，正向施工”的基本思路，面向基础教育改革发展需求，以培养自标和毕业要求为出发点，设计科学合理的培养方案和课程大纲，采用匹配的教学内容和教学方法，配置足够的软硬件资源，要求每个教师明确自己在课程教学中的主体责任，最终通过课程目标、毕业要求和培养目标的定期评价和持续改进，保证师范毕业生核心能力素质要求的达成。</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10．</w:t>
      </w:r>
      <w:r>
        <w:rPr>
          <w:rFonts w:hint="eastAsia" w:ascii="仿宋_GB2312" w:hAnsi="仿宋_GB2312" w:eastAsia="仿宋_GB2312" w:cs="仿宋_GB2312"/>
          <w:b/>
          <w:color w:val="000000" w:themeColor="text1"/>
          <w:sz w:val="28"/>
          <w:szCs w:val="28"/>
        </w:rPr>
        <w:t>师范类专业认证标准是如何体现持续改进的?</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000000" w:themeColor="text1"/>
          <w:spacing w:val="23"/>
          <w:sz w:val="28"/>
          <w:szCs w:val="28"/>
          <w:shd w:val="clear" w:color="auto" w:fill="FFFFFF"/>
        </w:rPr>
        <w:t>答:师范类专业认证的一大重要特点就是要求专业建立持续改进的质量文化。认证标准指标内容贯穿了质量持续改进理念，强调聚焦师范生核心能力素质要求，对专业人才培养活动进行全方位、全过程的跟踪与评价，并将评价结果用于人才培养工作改进，形成“评价-反馈-改进”闭环，建立持续改进的质量保障机制和追求卓越质量文化，推动师范类专业人才培养质量不断提升。一方面，设置了独立的“质量保障”指标，从保障体系、内部监控、外部评价、持续改进四个方面对“评价培养目标是否达成以及持续改进”提出要求；另一方面，在“课程与教学”“合作与实践”设置“评价”二级指标，在“师资队伍”部分设置“持续发展”二级指标，要求专业建有的各种机制、制度和措施，最终都要落实到执行、跟踪、评价与改进。</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11．</w:t>
      </w:r>
      <w:r>
        <w:rPr>
          <w:rFonts w:hint="eastAsia" w:ascii="仿宋_GB2312" w:hAnsi="仿宋_GB2312" w:eastAsia="仿宋_GB2312" w:cs="仿宋_GB2312"/>
          <w:b/>
          <w:color w:val="000000" w:themeColor="text1"/>
          <w:sz w:val="28"/>
          <w:szCs w:val="28"/>
        </w:rPr>
        <w:t>为什么师范类专业认证标准强调建立毕业生和用人单位跟踪反馈与社会评价机制?</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师范类专业认证的根本目的就是使其所培养的师范毕业生能够持续满足基础教育改革发展需求，用人单位满意度和毕业生实际就业情况成为师范类专业办学质量的重要评判指标之一。因此，认证标准在“质量保障”指标项中，专门设有“外部评价”二级指标，要求专业建立毕业生跟踪反馈机制，以及基础教育机构、教育行政部门等利益相关方参与的社会评价机制。它是师范类专业收集信息对“培养目标”达成情况进行定期评价的必要渠道，也是在“课程与教学”、“合作与实践”、“师资队伍”、“支持条件”、“学生发展”方面开展持续改进工作的重要基础。</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12．</w:t>
      </w:r>
      <w:r>
        <w:rPr>
          <w:rFonts w:hint="eastAsia" w:ascii="仿宋_GB2312" w:hAnsi="仿宋_GB2312" w:eastAsia="仿宋_GB2312" w:cs="仿宋_GB2312"/>
          <w:b/>
          <w:color w:val="000000" w:themeColor="text1"/>
          <w:sz w:val="28"/>
          <w:szCs w:val="28"/>
        </w:rPr>
        <w:t>师范类专业认证的基本程序有哪些?</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师范类专业认证根据第一、二、三级不同的功能定位和组织实施方式，设置了相应的认证工作程序。第一级采取网络平台数据采集方式，对师范类专业办学基本信息进行常态化监测。第二、三级采取专家进校考查方式，对师范类专业教学质量状况进行周期性认证，</w:t>
      </w:r>
      <w:r>
        <w:rPr>
          <w:rFonts w:hint="eastAsia" w:ascii="仿宋_GB2312" w:hAnsi="仿宋_GB2312" w:eastAsia="仿宋_GB2312" w:cs="仿宋_GB2312"/>
          <w:b/>
          <w:color w:val="333333"/>
          <w:spacing w:val="23"/>
          <w:sz w:val="28"/>
          <w:szCs w:val="28"/>
          <w:shd w:val="clear" w:color="auto" w:fill="FFFFFF"/>
        </w:rPr>
        <w:t>认证程序包括申请与受理、专业自评、材料审核、现场考查、结论审议、结论审定、整改提高7个阶段。</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13．</w:t>
      </w:r>
      <w:r>
        <w:rPr>
          <w:rFonts w:hint="eastAsia" w:ascii="仿宋_GB2312" w:hAnsi="仿宋_GB2312" w:eastAsia="仿宋_GB2312" w:cs="仿宋_GB2312"/>
          <w:b/>
          <w:color w:val="000000" w:themeColor="text1"/>
          <w:sz w:val="28"/>
          <w:szCs w:val="28"/>
        </w:rPr>
        <w:t>学校申请师范类专业认证前要做哪些准备工作?</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答:评建准备是师范类专业认证的基础工作，原则上参评高校至少在提交认证申请前1年开始评建准备，主要任务是比照认证标准，找出自身存在问题与差距，逐步改进提升，具体包括：</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color w:val="333333"/>
          <w:spacing w:val="23"/>
          <w:sz w:val="28"/>
          <w:szCs w:val="28"/>
        </w:rPr>
      </w:pPr>
      <w:r>
        <w:rPr>
          <w:rStyle w:val="7"/>
          <w:rFonts w:hint="eastAsia" w:ascii="仿宋_GB2312" w:hAnsi="仿宋_GB2312" w:eastAsia="仿宋_GB2312" w:cs="仿宋_GB2312"/>
          <w:color w:val="333333"/>
          <w:spacing w:val="23"/>
          <w:sz w:val="28"/>
          <w:szCs w:val="28"/>
          <w:shd w:val="clear" w:color="auto" w:fill="FFFFFF"/>
        </w:rPr>
        <w:t>学校层面：</w:t>
      </w:r>
      <w:r>
        <w:rPr>
          <w:rFonts w:hint="eastAsia" w:ascii="仿宋_GB2312" w:hAnsi="仿宋_GB2312" w:eastAsia="仿宋_GB2312" w:cs="仿宋_GB2312"/>
          <w:color w:val="333333"/>
          <w:spacing w:val="23"/>
          <w:sz w:val="28"/>
          <w:szCs w:val="28"/>
          <w:shd w:val="clear" w:color="auto" w:fill="FFFFFF"/>
        </w:rPr>
        <w:t>以专业认证为抓手，以认证理念推动师范类专业教学改革，引导师范类专业聚焦毕业生核心能力素质培养，建立基于产出的持续改进质量保障机制和质量文化；开广泛宣传；建立评建保障机制。</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4" w:firstLineChars="200"/>
        <w:jc w:val="both"/>
        <w:textAlignment w:val="auto"/>
        <w:rPr>
          <w:rFonts w:hint="eastAsia" w:ascii="仿宋_GB2312" w:hAnsi="仿宋_GB2312" w:eastAsia="仿宋_GB2312" w:cs="仿宋_GB2312"/>
          <w:color w:val="333333"/>
          <w:spacing w:val="23"/>
          <w:sz w:val="28"/>
          <w:szCs w:val="28"/>
        </w:rPr>
      </w:pPr>
      <w:r>
        <w:rPr>
          <w:rStyle w:val="7"/>
          <w:rFonts w:hint="eastAsia" w:ascii="仿宋_GB2312" w:hAnsi="仿宋_GB2312" w:eastAsia="仿宋_GB2312" w:cs="仿宋_GB2312"/>
          <w:color w:val="333333"/>
          <w:spacing w:val="23"/>
          <w:sz w:val="28"/>
          <w:szCs w:val="28"/>
          <w:shd w:val="clear" w:color="auto" w:fill="FFFFFF"/>
        </w:rPr>
        <w:t>专业层面：</w:t>
      </w:r>
      <w:r>
        <w:rPr>
          <w:rFonts w:hint="eastAsia" w:ascii="仿宋_GB2312" w:hAnsi="仿宋_GB2312" w:eastAsia="仿宋_GB2312" w:cs="仿宋_GB2312"/>
          <w:color w:val="333333"/>
          <w:spacing w:val="23"/>
          <w:sz w:val="28"/>
          <w:szCs w:val="28"/>
          <w:shd w:val="clear" w:color="auto" w:fill="FFFFFF"/>
        </w:rPr>
        <w:t>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keepNext w:val="0"/>
        <w:keepLines w:val="0"/>
        <w:pageBreakBefore w:val="0"/>
        <w:tabs>
          <w:tab w:val="left" w:pos="2261"/>
        </w:tabs>
        <w:kinsoku/>
        <w:wordWrap/>
        <w:overflowPunct/>
        <w:topLinePunct w:val="0"/>
        <w:autoSpaceDE/>
        <w:autoSpaceDN/>
        <w:bidi w:val="0"/>
        <w:adjustRightInd/>
        <w:spacing w:line="560" w:lineRule="exact"/>
        <w:ind w:firstLine="654" w:firstLineChars="200"/>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color w:val="333333"/>
          <w:spacing w:val="23"/>
          <w:sz w:val="28"/>
          <w:szCs w:val="28"/>
          <w:shd w:val="clear" w:color="auto" w:fill="FFFFFF"/>
        </w:rPr>
        <w:t>教师层面：</w:t>
      </w:r>
      <w:r>
        <w:rPr>
          <w:rFonts w:hint="eastAsia" w:ascii="仿宋_GB2312" w:hAnsi="仿宋_GB2312" w:eastAsia="仿宋_GB2312" w:cs="仿宋_GB2312"/>
          <w:color w:val="333333"/>
          <w:spacing w:val="23"/>
          <w:sz w:val="28"/>
          <w:szCs w:val="28"/>
          <w:shd w:val="clear" w:color="auto" w:fill="FFFFFF"/>
        </w:rPr>
        <w:t>认真学习、充分理解认证理念与认证标准，将认证理念和认证标准落实到教学活动中，不断改进教学内容及教学方法，持续提高课堂教学质量。</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sz w:val="28"/>
          <w:szCs w:val="28"/>
        </w:rPr>
        <w:t>14．</w:t>
      </w:r>
      <w:r>
        <w:rPr>
          <w:rFonts w:hint="eastAsia" w:ascii="仿宋_GB2312" w:hAnsi="仿宋_GB2312" w:eastAsia="仿宋_GB2312" w:cs="仿宋_GB2312"/>
          <w:b/>
          <w:color w:val="000000" w:themeColor="text1"/>
          <w:sz w:val="28"/>
          <w:szCs w:val="28"/>
        </w:rPr>
        <w:t>为什么师范类专业认证要求参评专业“说”“做”“证”必须达成一致?</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答:师范类专业认证是一种举证式认证，现场考查专家组主要是通过参评专业的“说”“做”“证”三个环节，来查证和判断专业人才培养质量状况是否达到师范类专业认证标准要求，并给出认证结论。所谓</w:t>
      </w:r>
      <w:r>
        <w:rPr>
          <w:rFonts w:hint="eastAsia" w:ascii="仿宋_GB2312" w:hAnsi="仿宋_GB2312" w:eastAsia="仿宋_GB2312" w:cs="仿宋_GB2312"/>
          <w:b/>
          <w:color w:val="333333"/>
          <w:spacing w:val="23"/>
          <w:sz w:val="28"/>
          <w:szCs w:val="28"/>
          <w:shd w:val="clear" w:color="auto" w:fill="FFFFFF"/>
        </w:rPr>
        <w:t>“说”</w:t>
      </w:r>
      <w:r>
        <w:rPr>
          <w:rFonts w:hint="eastAsia" w:ascii="仿宋_GB2312" w:hAnsi="仿宋_GB2312" w:eastAsia="仿宋_GB2312" w:cs="仿宋_GB2312"/>
          <w:color w:val="333333"/>
          <w:spacing w:val="23"/>
          <w:sz w:val="28"/>
          <w:szCs w:val="28"/>
          <w:shd w:val="clear" w:color="auto" w:fill="FFFFFF"/>
        </w:rPr>
        <w:t>，即“自己是怎么说的”，参评专业要明确自己的办学定位、培养目标、毕业要求等，</w:t>
      </w:r>
      <w:r>
        <w:rPr>
          <w:rFonts w:hint="eastAsia" w:ascii="仿宋_GB2312" w:hAnsi="仿宋_GB2312" w:eastAsia="仿宋_GB2312" w:cs="仿宋_GB2312"/>
          <w:b/>
          <w:color w:val="333333"/>
          <w:spacing w:val="23"/>
          <w:sz w:val="28"/>
          <w:szCs w:val="28"/>
          <w:shd w:val="clear" w:color="auto" w:fill="FFFFFF"/>
        </w:rPr>
        <w:t>“做”</w:t>
      </w:r>
      <w:r>
        <w:rPr>
          <w:rFonts w:hint="eastAsia" w:ascii="仿宋_GB2312" w:hAnsi="仿宋_GB2312" w:eastAsia="仿宋_GB2312" w:cs="仿宋_GB2312"/>
          <w:color w:val="333333"/>
          <w:spacing w:val="23"/>
          <w:sz w:val="28"/>
          <w:szCs w:val="28"/>
          <w:shd w:val="clear" w:color="auto" w:fill="FFFFFF"/>
        </w:rPr>
        <w:t>即“自己是怎么做的”，参评专业以培养目标和毕业要求为导向所实施的教学活动以及对学生整个学习过程进行全程跟踪与形成性评价的措施与做法；</w:t>
      </w:r>
      <w:r>
        <w:rPr>
          <w:rFonts w:hint="eastAsia" w:ascii="仿宋_GB2312" w:hAnsi="仿宋_GB2312" w:eastAsia="仿宋_GB2312" w:cs="仿宋_GB2312"/>
          <w:b/>
          <w:color w:val="333333"/>
          <w:spacing w:val="23"/>
          <w:sz w:val="28"/>
          <w:szCs w:val="28"/>
          <w:shd w:val="clear" w:color="auto" w:fill="FFFFFF"/>
        </w:rPr>
        <w:t>“证”</w:t>
      </w:r>
      <w:r>
        <w:rPr>
          <w:rFonts w:hint="eastAsia" w:ascii="仿宋_GB2312" w:hAnsi="仿宋_GB2312" w:eastAsia="仿宋_GB2312" w:cs="仿宋_GB2312"/>
          <w:color w:val="333333"/>
          <w:spacing w:val="23"/>
          <w:sz w:val="28"/>
          <w:szCs w:val="28"/>
          <w:shd w:val="clear" w:color="auto" w:fill="FFFFFF"/>
        </w:rPr>
        <w:t>即“证明自己所说和所做的”，参评专业要为证明自身达到标准要求逐项提供相关证明材料。因此，师范类专业认证要求参评专业的“说”、“做”、“证”必须达成一致。</w:t>
      </w:r>
    </w:p>
    <w:p>
      <w:pPr>
        <w:keepNext w:val="0"/>
        <w:keepLines w:val="0"/>
        <w:pageBreakBefore w:val="0"/>
        <w:tabs>
          <w:tab w:val="left" w:pos="142"/>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p>
    <w:p>
      <w:pPr>
        <w:keepNext w:val="0"/>
        <w:keepLines w:val="0"/>
        <w:pageBreakBefore w:val="0"/>
        <w:tabs>
          <w:tab w:val="left" w:pos="142"/>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w w:val="95"/>
          <w:sz w:val="28"/>
          <w:szCs w:val="28"/>
        </w:rPr>
        <w:t>15.师范专业认证中的</w:t>
      </w:r>
      <w:r>
        <w:rPr>
          <w:rFonts w:hint="eastAsia" w:ascii="仿宋_GB2312" w:hAnsi="仿宋_GB2312" w:eastAsia="仿宋_GB2312" w:cs="仿宋_GB2312"/>
          <w:b/>
          <w:color w:val="000000" w:themeColor="text1"/>
          <w:w w:val="95"/>
          <w:sz w:val="28"/>
          <w:szCs w:val="28"/>
        </w:rPr>
        <w:t>“一践行三学会”是指什么？</w:t>
      </w:r>
    </w:p>
    <w:p>
      <w:pPr>
        <w:keepNext w:val="0"/>
        <w:keepLines w:val="0"/>
        <w:pageBreakBefore w:val="0"/>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答：“一践行三学会”是师范类专业对所培养的合格教师在专业素质方面提出的要求，是对毕业要求的进一步概括，指“践行师德，学会教学，学会育人，学会发展”。</w:t>
      </w:r>
    </w:p>
    <w:p>
      <w:pPr>
        <w:keepNext w:val="0"/>
        <w:keepLines w:val="0"/>
        <w:pageBreakBefore w:val="0"/>
        <w:tabs>
          <w:tab w:val="left" w:pos="142"/>
        </w:tabs>
        <w:kinsoku/>
        <w:wordWrap/>
        <w:overflowPunct/>
        <w:topLinePunct w:val="0"/>
        <w:autoSpaceDE/>
        <w:autoSpaceDN/>
        <w:bidi w:val="0"/>
        <w:adjustRightInd/>
        <w:spacing w:line="560" w:lineRule="exact"/>
        <w:ind w:firstLine="532" w:firstLineChars="200"/>
        <w:textAlignment w:val="auto"/>
        <w:rPr>
          <w:rFonts w:hint="eastAsia" w:ascii="仿宋_GB2312" w:hAnsi="仿宋_GB2312" w:eastAsia="仿宋_GB2312" w:cs="仿宋_GB2312"/>
          <w:color w:val="000000" w:themeColor="text1"/>
          <w:w w:val="95"/>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16.</w:t>
      </w:r>
      <w:r>
        <w:rPr>
          <w:rFonts w:hint="eastAsia" w:ascii="仿宋_GB2312" w:hAnsi="仿宋_GB2312" w:eastAsia="仿宋_GB2312" w:cs="仿宋_GB2312"/>
          <w:b/>
          <w:color w:val="000000" w:themeColor="text1"/>
          <w:sz w:val="28"/>
          <w:szCs w:val="28"/>
        </w:rPr>
        <w:t>“反向设计”和“正向施工”指的是什么？</w:t>
      </w:r>
    </w:p>
    <w:p>
      <w:pPr>
        <w:keepNext w:val="0"/>
        <w:keepLines w:val="0"/>
        <w:pageBreakBefore w:val="0"/>
        <w:kinsoku/>
        <w:wordWrap/>
        <w:overflowPunct/>
        <w:topLinePunct w:val="0"/>
        <w:autoSpaceDE/>
        <w:autoSpaceDN/>
        <w:bidi w:val="0"/>
        <w:adjustRightInd/>
        <w:snapToGrid w:val="0"/>
        <w:spacing w:line="560" w:lineRule="exact"/>
        <w:ind w:firstLine="560" w:firstLineChars="200"/>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b/>
          <w:color w:val="000000" w:themeColor="text1"/>
          <w:sz w:val="28"/>
          <w:szCs w:val="28"/>
        </w:rPr>
        <w:t>反向设计，</w:t>
      </w:r>
      <w:r>
        <w:rPr>
          <w:rFonts w:hint="eastAsia" w:ascii="仿宋_GB2312" w:hAnsi="仿宋_GB2312" w:eastAsia="仿宋_GB2312" w:cs="仿宋_GB2312"/>
          <w:color w:val="000000" w:themeColor="text1"/>
          <w:sz w:val="28"/>
          <w:szCs w:val="28"/>
        </w:rPr>
        <w:t>即专业要根据基础教育教师能力素质需求，确定合理的培养目标和毕业要求；再根据毕业要求指标点能力达成要求，确定好课程目标。</w:t>
      </w:r>
      <w:r>
        <w:rPr>
          <w:rFonts w:hint="eastAsia" w:ascii="仿宋_GB2312" w:hAnsi="仿宋_GB2312" w:eastAsia="仿宋_GB2312" w:cs="仿宋_GB2312"/>
          <w:b/>
          <w:color w:val="000000" w:themeColor="text1"/>
          <w:sz w:val="28"/>
          <w:szCs w:val="28"/>
        </w:rPr>
        <w:t>正向施工，</w:t>
      </w:r>
      <w:r>
        <w:rPr>
          <w:rFonts w:hint="eastAsia" w:ascii="仿宋_GB2312" w:hAnsi="仿宋_GB2312" w:eastAsia="仿宋_GB2312" w:cs="仿宋_GB2312"/>
          <w:color w:val="000000" w:themeColor="text1"/>
          <w:sz w:val="28"/>
          <w:szCs w:val="28"/>
        </w:rPr>
        <w:t>即专业要根据培养目标、毕业要求、课程目标的要求，设计课程体系、修订教学大纲、实施课程教学，并保证师资队伍、办学条件等支撑毕业要求的达成</w:t>
      </w:r>
      <w:r>
        <w:rPr>
          <w:rFonts w:hint="eastAsia" w:ascii="仿宋_GB2312" w:hAnsi="仿宋_GB2312" w:eastAsia="仿宋_GB2312" w:cs="仿宋_GB2312"/>
          <w:color w:val="000000" w:themeColor="text1"/>
          <w:sz w:val="28"/>
          <w:szCs w:val="28"/>
        </w:rPr>
        <w:t>。</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17.</w:t>
      </w:r>
      <w:r>
        <w:rPr>
          <w:rFonts w:hint="eastAsia" w:ascii="仿宋_GB2312" w:hAnsi="仿宋_GB2312" w:eastAsia="仿宋_GB2312" w:cs="仿宋_GB2312"/>
          <w:b/>
          <w:color w:val="000000" w:themeColor="text1"/>
          <w:sz w:val="28"/>
          <w:szCs w:val="28"/>
        </w:rPr>
        <w:t>培养目标合理性评价与达成度评价有何异同？</w:t>
      </w:r>
    </w:p>
    <w:p>
      <w:pPr>
        <w:keepNext w:val="0"/>
        <w:keepLines w:val="0"/>
        <w:pageBreakBefore w:val="0"/>
        <w:tabs>
          <w:tab w:val="left" w:pos="2261"/>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pacing w:val="-2"/>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b/>
          <w:color w:val="000000" w:themeColor="text1"/>
          <w:sz w:val="28"/>
          <w:szCs w:val="28"/>
        </w:rPr>
        <w:t>相同点：</w:t>
      </w:r>
      <w:r>
        <w:rPr>
          <w:rFonts w:hint="eastAsia" w:ascii="仿宋_GB2312" w:hAnsi="仿宋_GB2312" w:eastAsia="仿宋_GB2312" w:cs="仿宋_GB2312"/>
          <w:color w:val="000000" w:themeColor="text1"/>
          <w:sz w:val="28"/>
          <w:szCs w:val="28"/>
        </w:rPr>
        <w:t>（1）</w:t>
      </w:r>
      <w:r>
        <w:rPr>
          <w:rFonts w:hint="eastAsia" w:ascii="仿宋_GB2312" w:hAnsi="仿宋_GB2312" w:eastAsia="仿宋_GB2312" w:cs="仿宋_GB2312"/>
          <w:color w:val="000000" w:themeColor="text1"/>
          <w:w w:val="98"/>
          <w:sz w:val="28"/>
          <w:szCs w:val="28"/>
        </w:rPr>
        <w:t>两类评价是人才培养目标评价的重要组成部分，两者缺一不可，都是从宏观层面对专业人才培养质量情况进行评判；（2）两类评价都遵循“学生中心、产出导向、持续改进”理念；（3）评价结果都用于修订人才培养目标、毕业要求，完善课程体系、优化课程结构等方面的工作，作为专业推进人才培养模式创新、深化教育教学改革的重要依据。</w:t>
      </w:r>
    </w:p>
    <w:p>
      <w:pPr>
        <w:keepNext w:val="0"/>
        <w:keepLines w:val="0"/>
        <w:pageBreakBefore w:val="0"/>
        <w:tabs>
          <w:tab w:val="left" w:pos="2261"/>
        </w:tabs>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color w:val="000000" w:themeColor="text1"/>
          <w:spacing w:val="-2"/>
          <w:sz w:val="28"/>
          <w:szCs w:val="28"/>
        </w:rPr>
      </w:pPr>
      <w:r>
        <w:rPr>
          <w:rFonts w:hint="eastAsia" w:ascii="仿宋_GB2312" w:hAnsi="仿宋_GB2312" w:eastAsia="仿宋_GB2312" w:cs="仿宋_GB2312"/>
          <w:b/>
          <w:color w:val="000000" w:themeColor="text1"/>
          <w:spacing w:val="-2"/>
          <w:sz w:val="28"/>
          <w:szCs w:val="28"/>
        </w:rPr>
        <w:t>不同点：</w:t>
      </w:r>
      <w:r>
        <w:rPr>
          <w:rFonts w:hint="eastAsia" w:ascii="仿宋_GB2312" w:hAnsi="仿宋_GB2312" w:eastAsia="仿宋_GB2312" w:cs="仿宋_GB2312"/>
          <w:color w:val="000000" w:themeColor="text1"/>
          <w:spacing w:val="-2"/>
          <w:sz w:val="28"/>
          <w:szCs w:val="28"/>
        </w:rPr>
        <w:t>一是评价依据不同；二是</w:t>
      </w:r>
      <w:r>
        <w:rPr>
          <w:rFonts w:hint="eastAsia" w:ascii="仿宋_GB2312" w:hAnsi="仿宋_GB2312" w:eastAsia="仿宋_GB2312" w:cs="仿宋_GB2312"/>
          <w:color w:val="000000" w:themeColor="text1"/>
          <w:w w:val="98"/>
          <w:sz w:val="28"/>
          <w:szCs w:val="28"/>
        </w:rPr>
        <w:t>评价内容不同；三是评价对象不同。</w:t>
      </w:r>
    </w:p>
    <w:p>
      <w:pPr>
        <w:keepNext w:val="0"/>
        <w:keepLines w:val="0"/>
        <w:pageBreakBefore w:val="0"/>
        <w:tabs>
          <w:tab w:val="left" w:pos="2261"/>
        </w:tabs>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b/>
          <w:color w:val="000000" w:themeColor="text1"/>
          <w:spacing w:val="-2"/>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b/>
          <w:color w:val="000000" w:themeColor="text1"/>
          <w:spacing w:val="-2"/>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pacing w:val="-2"/>
          <w:sz w:val="28"/>
          <w:szCs w:val="28"/>
        </w:rPr>
        <w:t>18.</w:t>
      </w:r>
      <w:r>
        <w:rPr>
          <w:rFonts w:hint="eastAsia" w:ascii="仿宋_GB2312" w:hAnsi="仿宋_GB2312" w:eastAsia="仿宋_GB2312" w:cs="仿宋_GB2312"/>
          <w:b/>
          <w:color w:val="000000" w:themeColor="text1"/>
          <w:spacing w:val="-2"/>
          <w:sz w:val="28"/>
          <w:szCs w:val="28"/>
        </w:rPr>
        <w:t>培养目标合理性评价的依据有哪些？</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pacing w:val="-2"/>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color w:val="000000" w:themeColor="text1"/>
          <w:spacing w:val="-2"/>
          <w:sz w:val="28"/>
          <w:szCs w:val="28"/>
        </w:rPr>
        <w:t>培养目标</w:t>
      </w:r>
      <w:r>
        <w:rPr>
          <w:rFonts w:hint="eastAsia" w:ascii="仿宋_GB2312" w:hAnsi="仿宋_GB2312" w:eastAsia="仿宋_GB2312" w:cs="仿宋_GB2312"/>
          <w:color w:val="000000" w:themeColor="text1"/>
          <w:w w:val="98"/>
          <w:sz w:val="28"/>
          <w:szCs w:val="28"/>
        </w:rPr>
        <w:t>合理性评价的依据有：党的教育方针，国家相关政策，湖南省经济社会改革发展的重大战略需求，《国标》，“认证标准”，学校办学与人才培养目标定位，用人单位对人才发展潜力、专业技能、综合素质的需求，毕业生主流职业发展需求等。</w:t>
      </w:r>
    </w:p>
    <w:p>
      <w:pPr>
        <w:keepNext w:val="0"/>
        <w:keepLines w:val="0"/>
        <w:pageBreakBefore w:val="0"/>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b/>
          <w:color w:val="000000" w:themeColor="text1"/>
          <w:spacing w:val="-2"/>
          <w:sz w:val="28"/>
          <w:szCs w:val="28"/>
        </w:rPr>
      </w:pPr>
    </w:p>
    <w:p>
      <w:pPr>
        <w:keepNext w:val="0"/>
        <w:keepLines w:val="0"/>
        <w:pageBreakBefore w:val="0"/>
        <w:kinsoku/>
        <w:wordWrap/>
        <w:overflowPunct/>
        <w:topLinePunct w:val="0"/>
        <w:autoSpaceDE/>
        <w:autoSpaceDN/>
        <w:bidi w:val="0"/>
        <w:adjustRightInd/>
        <w:spacing w:line="560" w:lineRule="exact"/>
        <w:ind w:firstLine="554" w:firstLineChars="200"/>
        <w:textAlignment w:val="auto"/>
        <w:rPr>
          <w:rFonts w:hint="eastAsia" w:ascii="仿宋_GB2312" w:hAnsi="仿宋_GB2312" w:eastAsia="仿宋_GB2312" w:cs="仿宋_GB2312"/>
          <w:b/>
          <w:color w:val="000000" w:themeColor="text1"/>
          <w:spacing w:val="-2"/>
          <w:sz w:val="28"/>
          <w:szCs w:val="28"/>
        </w:rPr>
      </w:pPr>
      <w:r>
        <w:rPr>
          <w:rFonts w:hint="eastAsia" w:ascii="仿宋_GB2312" w:hAnsi="仿宋_GB2312" w:eastAsia="仿宋_GB2312" w:cs="仿宋_GB2312"/>
          <w:b/>
          <w:color w:val="000000" w:themeColor="text1"/>
          <w:spacing w:val="-2"/>
          <w:sz w:val="28"/>
          <w:szCs w:val="28"/>
        </w:rPr>
        <w:t>19.</w:t>
      </w:r>
      <w:r>
        <w:rPr>
          <w:rFonts w:hint="eastAsia" w:ascii="仿宋_GB2312" w:hAnsi="仿宋_GB2312" w:eastAsia="仿宋_GB2312" w:cs="仿宋_GB2312"/>
          <w:b/>
          <w:color w:val="000000" w:themeColor="text1"/>
          <w:spacing w:val="-2"/>
          <w:sz w:val="28"/>
          <w:szCs w:val="28"/>
        </w:rPr>
        <w:t>培养目标达成度评价的依据有哪些？</w:t>
      </w:r>
    </w:p>
    <w:p>
      <w:pPr>
        <w:keepNext w:val="0"/>
        <w:keepLines w:val="0"/>
        <w:pageBreakBefore w:val="0"/>
        <w:tabs>
          <w:tab w:val="left" w:pos="2139"/>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b/>
          <w:color w:val="000000" w:themeColor="text1"/>
          <w:spacing w:val="-2"/>
          <w:sz w:val="28"/>
          <w:szCs w:val="28"/>
        </w:rPr>
        <w:t>培养目标达成度评价的依据</w:t>
      </w:r>
      <w:r>
        <w:rPr>
          <w:rFonts w:hint="eastAsia" w:ascii="仿宋_GB2312" w:hAnsi="仿宋_GB2312" w:eastAsia="仿宋_GB2312" w:cs="仿宋_GB2312"/>
          <w:b/>
          <w:color w:val="000000" w:themeColor="text1"/>
          <w:spacing w:val="-2"/>
          <w:sz w:val="28"/>
          <w:szCs w:val="28"/>
        </w:rPr>
        <w:t>是</w:t>
      </w:r>
      <w:r>
        <w:rPr>
          <w:rFonts w:hint="eastAsia" w:ascii="仿宋_GB2312" w:hAnsi="仿宋_GB2312" w:eastAsia="仿宋_GB2312" w:cs="仿宋_GB2312"/>
          <w:color w:val="000000" w:themeColor="text1"/>
          <w:w w:val="98"/>
          <w:sz w:val="28"/>
          <w:szCs w:val="28"/>
        </w:rPr>
        <w:t>学生毕业后5年左右的职业发展状况。主要依据材料有：人才培养方案，社会需求调研工作方案和分析报告，人才培养目标论证材料，毕业生跟踪调研报告，学校办学和人才培养目标定位阐述材料，用人单位对人才发展潜力、专业技能、综合素质的需求调研报告，毕业生主流职业发展需求调研报告等材料。</w:t>
      </w:r>
    </w:p>
    <w:p>
      <w:pPr>
        <w:keepNext w:val="0"/>
        <w:keepLines w:val="0"/>
        <w:pageBreakBefore w:val="0"/>
        <w:tabs>
          <w:tab w:val="left" w:pos="2139"/>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139"/>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20.</w:t>
      </w:r>
      <w:r>
        <w:rPr>
          <w:rFonts w:hint="eastAsia" w:ascii="仿宋_GB2312" w:hAnsi="仿宋_GB2312" w:eastAsia="仿宋_GB2312" w:cs="仿宋_GB2312"/>
          <w:b/>
          <w:color w:val="000000" w:themeColor="text1"/>
          <w:sz w:val="28"/>
          <w:szCs w:val="28"/>
        </w:rPr>
        <w:t>课程目标达成评价要注意解释的几个问题？</w:t>
      </w:r>
    </w:p>
    <w:p>
      <w:pPr>
        <w:keepNext w:val="0"/>
        <w:keepLines w:val="0"/>
        <w:pageBreakBefore w:val="0"/>
        <w:tabs>
          <w:tab w:val="left" w:pos="2139"/>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w w:val="95"/>
          <w:sz w:val="28"/>
          <w:szCs w:val="28"/>
        </w:rPr>
        <w:t>第一，本课程的任务是支撑哪几项毕业要求指标点？第二，针对上述每一指标点，本课程的课程目标与指标点的对应关系，教学内容和授课方式能否支撑相关课程目标（对应指标点）的达成，说明理由；本课程对学生的考试或考核方式与课程目标的要求（即对应指标点的性质）是否匹配，说明理由；涉及的考试或考核方式是否均有明确合理的评分标准，说明其合理性；第三，学生考试或考核结果与各项课程目标达成期望</w:t>
      </w:r>
      <w:r>
        <w:rPr>
          <w:rFonts w:hint="eastAsia" w:ascii="仿宋_GB2312" w:hAnsi="仿宋_GB2312" w:eastAsia="仿宋_GB2312" w:cs="仿宋_GB2312"/>
          <w:sz w:val="28"/>
          <w:szCs w:val="28"/>
        </w:rPr>
        <w:t>值的对比，简要说明。</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21.</w:t>
      </w:r>
      <w:r>
        <w:rPr>
          <w:rFonts w:hint="eastAsia" w:ascii="仿宋_GB2312" w:hAnsi="仿宋_GB2312" w:eastAsia="仿宋_GB2312" w:cs="仿宋_GB2312"/>
          <w:b/>
          <w:color w:val="000000" w:themeColor="text1"/>
          <w:sz w:val="28"/>
          <w:szCs w:val="28"/>
        </w:rPr>
        <w:t>课程目标达成评价的目的与要求是什么？</w:t>
      </w:r>
    </w:p>
    <w:p>
      <w:pPr>
        <w:keepNext w:val="0"/>
        <w:keepLines w:val="0"/>
        <w:pageBreakBefore w:val="0"/>
        <w:tabs>
          <w:tab w:val="left" w:pos="2261"/>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color w:val="000000" w:themeColor="text1"/>
          <w:w w:val="98"/>
          <w:sz w:val="28"/>
          <w:szCs w:val="28"/>
        </w:rPr>
        <w:t>课程目标是学生通过课程学习后，在知识、能力和素质等方面期望实现的程度规定，是教师确定教学内容、教学方式方法、考核内容和方式的依据。课程目标达成情况评价是从微观层面对专业人才培养质量情况的评判，其结果是毕业要求达成情况评价和持续改进教学的重要依据。课程目标达成情况评价一要遵循“学生中心、产出导向、持续改进”理念；二要依据课程目标性质、考核内容和考核结果确定评价方法；三要及时编制课程目标达成情况分析报告，及时向全体教师和相关部门反馈评价结果。</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22.</w:t>
      </w:r>
      <w:r>
        <w:rPr>
          <w:rFonts w:hint="eastAsia" w:ascii="仿宋_GB2312" w:hAnsi="仿宋_GB2312" w:eastAsia="仿宋_GB2312" w:cs="仿宋_GB2312"/>
          <w:b/>
          <w:color w:val="000000" w:themeColor="text1"/>
          <w:sz w:val="28"/>
          <w:szCs w:val="28"/>
        </w:rPr>
        <w:t>课程评价与毕业要求达成度评价有何异同？</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b/>
          <w:color w:val="000000" w:themeColor="text1"/>
          <w:sz w:val="28"/>
          <w:szCs w:val="28"/>
        </w:rPr>
        <w:t>相同点：</w:t>
      </w:r>
      <w:r>
        <w:rPr>
          <w:rFonts w:hint="eastAsia" w:ascii="仿宋_GB2312" w:hAnsi="仿宋_GB2312" w:eastAsia="仿宋_GB2312" w:cs="仿宋_GB2312"/>
          <w:color w:val="000000" w:themeColor="text1"/>
          <w:w w:val="98"/>
          <w:sz w:val="28"/>
          <w:szCs w:val="28"/>
        </w:rPr>
        <w:t>（1）都是对专业人才培养质量情况进行评判，其结果是持续改进教学的重要依据；（2）都遵循“学生中心、产出导向、持续改进”理念；</w:t>
      </w:r>
    </w:p>
    <w:p>
      <w:pPr>
        <w:keepNext w:val="0"/>
        <w:keepLines w:val="0"/>
        <w:pageBreakBefore w:val="0"/>
        <w:kinsoku/>
        <w:wordWrap/>
        <w:overflowPunct/>
        <w:topLinePunct w:val="0"/>
        <w:autoSpaceDE/>
        <w:autoSpaceDN/>
        <w:bidi w:val="0"/>
        <w:adjustRightInd/>
        <w:spacing w:line="560" w:lineRule="exact"/>
        <w:ind w:firstLine="550" w:firstLineChars="200"/>
        <w:textAlignment w:val="auto"/>
        <w:rPr>
          <w:rFonts w:hint="eastAsia" w:ascii="仿宋_GB2312" w:hAnsi="仿宋_GB2312" w:eastAsia="仿宋_GB2312" w:cs="仿宋_GB2312"/>
          <w:b/>
          <w:color w:val="000000" w:themeColor="text1"/>
          <w:spacing w:val="-1"/>
          <w:sz w:val="28"/>
          <w:szCs w:val="28"/>
        </w:rPr>
      </w:pPr>
      <w:r>
        <w:rPr>
          <w:rFonts w:hint="eastAsia" w:ascii="仿宋_GB2312" w:hAnsi="仿宋_GB2312" w:eastAsia="仿宋_GB2312" w:cs="仿宋_GB2312"/>
          <w:b/>
          <w:color w:val="000000" w:themeColor="text1"/>
          <w:w w:val="98"/>
          <w:sz w:val="28"/>
          <w:szCs w:val="28"/>
        </w:rPr>
        <w:t>不同点：</w:t>
      </w:r>
      <w:r>
        <w:rPr>
          <w:rFonts w:hint="eastAsia" w:ascii="仿宋_GB2312" w:hAnsi="仿宋_GB2312" w:eastAsia="仿宋_GB2312" w:cs="仿宋_GB2312"/>
          <w:color w:val="000000" w:themeColor="text1"/>
          <w:w w:val="98"/>
          <w:sz w:val="28"/>
          <w:szCs w:val="28"/>
        </w:rPr>
        <w:t>（1）评价结果支撑对象不同。课程目标达成情况评价的结果支撑毕业要求达成情况评价，毕业要求达成情况评价结果支撑培养目标；（2）</w:t>
      </w:r>
      <w:r>
        <w:rPr>
          <w:rFonts w:hint="eastAsia" w:ascii="仿宋_GB2312" w:hAnsi="仿宋_GB2312" w:eastAsia="仿宋_GB2312" w:cs="仿宋_GB2312"/>
          <w:bCs/>
          <w:sz w:val="28"/>
          <w:szCs w:val="28"/>
        </w:rPr>
        <w:t>评价依据与评价周期都不同；（3）</w:t>
      </w:r>
      <w:r>
        <w:rPr>
          <w:rFonts w:hint="eastAsia" w:ascii="仿宋_GB2312" w:hAnsi="仿宋_GB2312" w:eastAsia="仿宋_GB2312" w:cs="仿宋_GB2312"/>
          <w:color w:val="000000" w:themeColor="text1"/>
          <w:w w:val="98"/>
          <w:sz w:val="28"/>
          <w:szCs w:val="28"/>
        </w:rPr>
        <w:t>评价内容不同；（4）评价对象不同。</w:t>
      </w:r>
    </w:p>
    <w:p>
      <w:pPr>
        <w:keepNext w:val="0"/>
        <w:keepLines w:val="0"/>
        <w:pageBreakBefore w:val="0"/>
        <w:kinsoku/>
        <w:wordWrap/>
        <w:overflowPunct/>
        <w:topLinePunct w:val="0"/>
        <w:autoSpaceDE/>
        <w:autoSpaceDN/>
        <w:bidi w:val="0"/>
        <w:adjustRightInd/>
        <w:spacing w:line="560" w:lineRule="exact"/>
        <w:ind w:firstLine="558" w:firstLineChars="200"/>
        <w:textAlignment w:val="auto"/>
        <w:rPr>
          <w:rFonts w:hint="eastAsia" w:ascii="仿宋_GB2312" w:hAnsi="仿宋_GB2312" w:eastAsia="仿宋_GB2312" w:cs="仿宋_GB2312"/>
          <w:b/>
          <w:color w:val="000000" w:themeColor="text1"/>
          <w:spacing w:val="-1"/>
          <w:sz w:val="28"/>
          <w:szCs w:val="28"/>
        </w:rPr>
      </w:pPr>
    </w:p>
    <w:p>
      <w:pPr>
        <w:keepNext w:val="0"/>
        <w:keepLines w:val="0"/>
        <w:pageBreakBefore w:val="0"/>
        <w:kinsoku/>
        <w:wordWrap/>
        <w:overflowPunct/>
        <w:topLinePunct w:val="0"/>
        <w:autoSpaceDE/>
        <w:autoSpaceDN/>
        <w:bidi w:val="0"/>
        <w:adjustRightInd/>
        <w:spacing w:line="560" w:lineRule="exact"/>
        <w:ind w:firstLine="558" w:firstLineChars="200"/>
        <w:textAlignment w:val="auto"/>
        <w:rPr>
          <w:rFonts w:hint="eastAsia" w:ascii="仿宋_GB2312" w:hAnsi="仿宋_GB2312" w:eastAsia="仿宋_GB2312" w:cs="仿宋_GB2312"/>
          <w:b/>
          <w:color w:val="000000" w:themeColor="text1"/>
          <w:spacing w:val="-1"/>
          <w:sz w:val="28"/>
          <w:szCs w:val="28"/>
        </w:rPr>
      </w:pPr>
      <w:r>
        <w:rPr>
          <w:rFonts w:hint="eastAsia" w:ascii="仿宋_GB2312" w:hAnsi="仿宋_GB2312" w:eastAsia="仿宋_GB2312" w:cs="仿宋_GB2312"/>
          <w:b/>
          <w:color w:val="000000" w:themeColor="text1"/>
          <w:spacing w:val="-1"/>
          <w:sz w:val="28"/>
          <w:szCs w:val="28"/>
        </w:rPr>
        <w:t>23.</w:t>
      </w:r>
      <w:r>
        <w:rPr>
          <w:rFonts w:hint="eastAsia" w:ascii="仿宋_GB2312" w:hAnsi="仿宋_GB2312" w:eastAsia="仿宋_GB2312" w:cs="仿宋_GB2312"/>
          <w:b/>
          <w:color w:val="000000" w:themeColor="text1"/>
          <w:spacing w:val="-1"/>
          <w:sz w:val="28"/>
          <w:szCs w:val="28"/>
        </w:rPr>
        <w:t>毕业要求达成度评价的目的和要求是什么？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w w:val="98"/>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color w:val="2F2F2F"/>
          <w:sz w:val="28"/>
          <w:szCs w:val="28"/>
        </w:rPr>
        <w:t>毕业要求达成度评价的目的是将毕业要求落实到每门课程和每位教师，通过系统、形成性和合理的评价，为专业教育提供持续改进的依据，最终保证专业毕业要求的达成。</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w w:val="95"/>
          <w:sz w:val="28"/>
          <w:szCs w:val="28"/>
        </w:rPr>
      </w:pPr>
      <w:r>
        <w:rPr>
          <w:rFonts w:hint="eastAsia" w:ascii="仿宋_GB2312" w:hAnsi="仿宋_GB2312" w:eastAsia="仿宋_GB2312" w:cs="仿宋_GB2312"/>
          <w:color w:val="2F2F2F"/>
          <w:sz w:val="28"/>
          <w:szCs w:val="28"/>
        </w:rPr>
        <w:t>毕业要求达成度评价的要求：一是</w:t>
      </w:r>
      <w:r>
        <w:rPr>
          <w:rFonts w:hint="eastAsia" w:ascii="仿宋_GB2312" w:hAnsi="仿宋_GB2312" w:eastAsia="仿宋_GB2312" w:cs="仿宋_GB2312"/>
          <w:color w:val="000000" w:themeColor="text1"/>
          <w:w w:val="98"/>
          <w:sz w:val="28"/>
          <w:szCs w:val="28"/>
        </w:rPr>
        <w:t>遵循“学生中心、产出导向、持续改进”理念；二是建立评价工作责任机构，落实责任人；三是采取多方合议制度，选择适合对象参与评议；四是明确评价周期，确定毕业要求达成目标值，计算毕业要求达成值，评判达成情况。</w:t>
      </w:r>
    </w:p>
    <w:p>
      <w:pPr>
        <w:keepNext w:val="0"/>
        <w:keepLines w:val="0"/>
        <w:pageBreakBefore w:val="0"/>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p>
    <w:p>
      <w:pPr>
        <w:keepNext w:val="0"/>
        <w:keepLines w:val="0"/>
        <w:pageBreakBefore w:val="0"/>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r>
        <w:rPr>
          <w:rFonts w:hint="eastAsia" w:ascii="仿宋_GB2312" w:hAnsi="仿宋_GB2312" w:eastAsia="仿宋_GB2312" w:cs="仿宋_GB2312"/>
          <w:b/>
          <w:color w:val="000000" w:themeColor="text1"/>
          <w:w w:val="95"/>
          <w:sz w:val="28"/>
          <w:szCs w:val="28"/>
        </w:rPr>
        <w:t>24.师范认证第二级认证考查的一级指标有哪些？</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w w:val="95"/>
          <w:sz w:val="28"/>
          <w:szCs w:val="28"/>
        </w:rPr>
      </w:pPr>
      <w:r>
        <w:rPr>
          <w:rFonts w:hint="eastAsia" w:ascii="仿宋_GB2312" w:hAnsi="仿宋_GB2312" w:eastAsia="仿宋_GB2312" w:cs="仿宋_GB2312"/>
          <w:color w:val="000000" w:themeColor="text1"/>
          <w:sz w:val="28"/>
          <w:szCs w:val="28"/>
        </w:rPr>
        <w:t>答：师范类专业二级认证标准是国家对师范类专业教学质量的合格要求，包括“</w:t>
      </w:r>
      <w:r>
        <w:rPr>
          <w:rFonts w:hint="eastAsia" w:ascii="仿宋_GB2312" w:hAnsi="仿宋_GB2312" w:eastAsia="仿宋_GB2312" w:cs="仿宋_GB2312"/>
          <w:b/>
          <w:color w:val="000000" w:themeColor="text1"/>
          <w:sz w:val="28"/>
          <w:szCs w:val="28"/>
        </w:rPr>
        <w:t>培养目标</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b/>
          <w:color w:val="000000" w:themeColor="text1"/>
          <w:sz w:val="28"/>
          <w:szCs w:val="28"/>
        </w:rPr>
        <w:t>毕业要求</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b/>
          <w:color w:val="000000" w:themeColor="text1"/>
          <w:sz w:val="28"/>
          <w:szCs w:val="28"/>
        </w:rPr>
        <w:t>课程与教学</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b/>
          <w:color w:val="000000" w:themeColor="text1"/>
          <w:sz w:val="28"/>
          <w:szCs w:val="28"/>
        </w:rPr>
        <w:t>合作与实践</w:t>
      </w:r>
      <w:r>
        <w:rPr>
          <w:rFonts w:hint="eastAsia" w:ascii="仿宋_GB2312" w:hAnsi="仿宋_GB2312" w:eastAsia="仿宋_GB2312" w:cs="仿宋_GB2312"/>
          <w:color w:val="000000" w:themeColor="text1"/>
          <w:sz w:val="28"/>
          <w:szCs w:val="28"/>
        </w:rPr>
        <w:t>”、“师资队伍”、“支持条件”、“</w:t>
      </w:r>
      <w:r>
        <w:rPr>
          <w:rFonts w:hint="eastAsia" w:ascii="仿宋_GB2312" w:hAnsi="仿宋_GB2312" w:eastAsia="仿宋_GB2312" w:cs="仿宋_GB2312"/>
          <w:b/>
          <w:color w:val="000000" w:themeColor="text1"/>
          <w:sz w:val="28"/>
          <w:szCs w:val="28"/>
        </w:rPr>
        <w:t>质量保障</w:t>
      </w:r>
      <w:r>
        <w:rPr>
          <w:rFonts w:hint="eastAsia" w:ascii="仿宋_GB2312" w:hAnsi="仿宋_GB2312" w:eastAsia="仿宋_GB2312" w:cs="仿宋_GB2312"/>
          <w:color w:val="000000" w:themeColor="text1"/>
          <w:sz w:val="28"/>
          <w:szCs w:val="28"/>
        </w:rPr>
        <w:t>”、“学生发展”等</w:t>
      </w:r>
      <w:r>
        <w:rPr>
          <w:rFonts w:hint="eastAsia" w:ascii="仿宋_GB2312" w:hAnsi="仿宋_GB2312" w:eastAsia="仿宋_GB2312" w:cs="仿宋_GB2312"/>
          <w:b/>
          <w:color w:val="000000" w:themeColor="text1"/>
          <w:sz w:val="28"/>
          <w:szCs w:val="28"/>
        </w:rPr>
        <w:t>8个</w:t>
      </w:r>
      <w:r>
        <w:rPr>
          <w:rFonts w:hint="eastAsia" w:ascii="仿宋_GB2312" w:hAnsi="仿宋_GB2312" w:eastAsia="仿宋_GB2312" w:cs="仿宋_GB2312"/>
          <w:color w:val="000000" w:themeColor="text1"/>
          <w:sz w:val="28"/>
          <w:szCs w:val="28"/>
        </w:rPr>
        <w:t>一级指标。</w:t>
      </w:r>
    </w:p>
    <w:p>
      <w:pPr>
        <w:keepNext w:val="0"/>
        <w:keepLines w:val="0"/>
        <w:pageBreakBefore w:val="0"/>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p>
    <w:p>
      <w:pPr>
        <w:keepNext w:val="0"/>
        <w:keepLines w:val="0"/>
        <w:pageBreakBefore w:val="0"/>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r>
        <w:rPr>
          <w:rFonts w:hint="eastAsia" w:ascii="仿宋_GB2312" w:hAnsi="仿宋_GB2312" w:eastAsia="仿宋_GB2312" w:cs="仿宋_GB2312"/>
          <w:b/>
          <w:color w:val="000000" w:themeColor="text1"/>
          <w:w w:val="95"/>
          <w:sz w:val="28"/>
          <w:szCs w:val="28"/>
        </w:rPr>
        <w:t>25. 师范专业认证的三大任务是什么？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答：师范类专业认证的任务是“以评促建、以评促改、以评促强”。</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①“以评促建”旨在通过“兜底”监测，督促高校加大师范类专业建设投入，保证师范类专业办学基本条件达到国家基本要求。</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②“以评促改”旨在通过“合格”认证，推动高校深化师范类专业教学改革，尤其是培养模式和实践教学改革，保证师范类专业教学质量达到国家合格标准要求。</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③“以评促强”旨在通过“卓越”认证，引导师范类专业做精做强，保证师范类专业教学质量达到国家卓越标准要求，形成基于产出的持续改进质量保障机制和追求卓越的质量文化，不断提高师范人才培养质量和国际竞争力。</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26.师范专业认证重点考查的“五个度”是什么？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color w:val="000000"/>
          <w:kern w:val="0"/>
          <w:sz w:val="28"/>
          <w:szCs w:val="28"/>
        </w:rPr>
        <w:t>培养目标与培养效果的达成度；专业定位与社会需求的适应度；教师及教学资源的支撑度；质量保障体系运行的有效度；学生和用人单位的满意度。</w:t>
      </w: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r>
        <w:rPr>
          <w:rFonts w:hint="eastAsia" w:ascii="仿宋_GB2312" w:hAnsi="仿宋_GB2312" w:eastAsia="仿宋_GB2312" w:cs="仿宋_GB2312"/>
          <w:b/>
          <w:color w:val="000000" w:themeColor="text1"/>
          <w:w w:val="95"/>
          <w:sz w:val="28"/>
          <w:szCs w:val="28"/>
        </w:rPr>
        <w:t>27.师范专业认证“产出导向”中的“三个三”是指什么？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答：“三个三”指产出导向的培养体系中“三个产出、三个评价、三个支撑”，是师范认证标准各要素的内在逻辑，是认证的实操路径。（图1）</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①“</w:t>
      </w:r>
      <w:r>
        <w:rPr>
          <w:rFonts w:hint="eastAsia" w:ascii="仿宋_GB2312" w:hAnsi="仿宋_GB2312" w:eastAsia="仿宋_GB2312" w:cs="仿宋_GB2312"/>
          <w:b/>
          <w:color w:val="000000" w:themeColor="text1"/>
          <w:sz w:val="28"/>
          <w:szCs w:val="28"/>
        </w:rPr>
        <w:t>三个产出</w:t>
      </w:r>
      <w:r>
        <w:rPr>
          <w:rFonts w:hint="eastAsia" w:ascii="仿宋_GB2312" w:hAnsi="仿宋_GB2312" w:eastAsia="仿宋_GB2312" w:cs="仿宋_GB2312"/>
          <w:color w:val="000000" w:themeColor="text1"/>
          <w:sz w:val="28"/>
          <w:szCs w:val="28"/>
        </w:rPr>
        <w:t>”指基于产出理念设计人才培养不同环节的目标。</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②“</w:t>
      </w:r>
      <w:r>
        <w:rPr>
          <w:rFonts w:hint="eastAsia" w:ascii="仿宋_GB2312" w:hAnsi="仿宋_GB2312" w:eastAsia="仿宋_GB2312" w:cs="仿宋_GB2312"/>
          <w:b/>
          <w:color w:val="000000" w:themeColor="text1"/>
          <w:sz w:val="28"/>
          <w:szCs w:val="28"/>
        </w:rPr>
        <w:t>三个评价</w:t>
      </w:r>
      <w:r>
        <w:rPr>
          <w:rFonts w:hint="eastAsia" w:ascii="仿宋_GB2312" w:hAnsi="仿宋_GB2312" w:eastAsia="仿宋_GB2312" w:cs="仿宋_GB2312"/>
          <w:color w:val="000000" w:themeColor="text1"/>
          <w:sz w:val="28"/>
          <w:szCs w:val="28"/>
        </w:rPr>
        <w:t>”基于证据的思维证明不同环节的产出目标能够实现。</w:t>
      </w:r>
    </w:p>
    <w:p>
      <w:pPr>
        <w:keepNext w:val="0"/>
        <w:keepLines w:val="0"/>
        <w:pageBreakBefore w:val="0"/>
        <w:tabs>
          <w:tab w:val="left" w:pos="2139"/>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w w:val="95"/>
          <w:sz w:val="28"/>
          <w:szCs w:val="28"/>
        </w:rPr>
      </w:pPr>
      <w:r>
        <w:rPr>
          <w:rFonts w:hint="eastAsia" w:ascii="仿宋_GB2312" w:hAnsi="仿宋_GB2312" w:eastAsia="仿宋_GB2312" w:cs="仿宋_GB2312"/>
          <w:color w:val="000000" w:themeColor="text1"/>
          <w:sz w:val="28"/>
          <w:szCs w:val="28"/>
        </w:rPr>
        <w:drawing>
          <wp:anchor distT="0" distB="0" distL="0" distR="0" simplePos="0" relativeHeight="251659264" behindDoc="0" locked="0" layoutInCell="1" allowOverlap="1">
            <wp:simplePos x="0" y="0"/>
            <wp:positionH relativeFrom="column">
              <wp:posOffset>301625</wp:posOffset>
            </wp:positionH>
            <wp:positionV relativeFrom="paragraph">
              <wp:posOffset>445770</wp:posOffset>
            </wp:positionV>
            <wp:extent cx="5233670" cy="2371725"/>
            <wp:effectExtent l="0" t="0" r="5080" b="9525"/>
            <wp:wrapTopAndBottom/>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 cstate="print"/>
                    <a:stretch>
                      <a:fillRect/>
                    </a:stretch>
                  </pic:blipFill>
                  <pic:spPr>
                    <a:xfrm>
                      <a:off x="0" y="0"/>
                      <a:ext cx="5233670" cy="2371725"/>
                    </a:xfrm>
                    <a:prstGeom prst="rect">
                      <a:avLst/>
                    </a:prstGeom>
                  </pic:spPr>
                </pic:pic>
              </a:graphicData>
            </a:graphic>
          </wp:anchor>
        </w:drawing>
      </w:r>
      <w:r>
        <w:rPr>
          <w:rFonts w:hint="eastAsia" w:ascii="仿宋_GB2312" w:hAnsi="仿宋_GB2312" w:eastAsia="仿宋_GB2312" w:cs="仿宋_GB2312"/>
          <w:color w:val="000000" w:themeColor="text1"/>
          <w:sz w:val="28"/>
          <w:szCs w:val="28"/>
        </w:rPr>
        <w:t>③“</w:t>
      </w:r>
      <w:r>
        <w:rPr>
          <w:rFonts w:hint="eastAsia" w:ascii="仿宋_GB2312" w:hAnsi="仿宋_GB2312" w:eastAsia="仿宋_GB2312" w:cs="仿宋_GB2312"/>
          <w:b/>
          <w:color w:val="000000" w:themeColor="text1"/>
          <w:sz w:val="28"/>
          <w:szCs w:val="28"/>
        </w:rPr>
        <w:t>三个支撑</w:t>
      </w:r>
      <w:r>
        <w:rPr>
          <w:rFonts w:hint="eastAsia" w:ascii="仿宋_GB2312" w:hAnsi="仿宋_GB2312" w:eastAsia="仿宋_GB2312" w:cs="仿宋_GB2312"/>
          <w:color w:val="000000" w:themeColor="text1"/>
          <w:sz w:val="28"/>
          <w:szCs w:val="28"/>
        </w:rPr>
        <w:t>”从三个评价到三个产出的证明逻辑路径。</w:t>
      </w: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color w:val="000000" w:themeColor="text1"/>
          <w:w w:val="95"/>
          <w:sz w:val="28"/>
          <w:szCs w:val="28"/>
        </w:rPr>
      </w:pPr>
      <w:r>
        <w:rPr>
          <w:rFonts w:hint="eastAsia" w:ascii="仿宋_GB2312" w:hAnsi="仿宋_GB2312" w:eastAsia="仿宋_GB2312" w:cs="仿宋_GB2312"/>
          <w:b/>
          <w:color w:val="000000" w:themeColor="text1"/>
          <w:w w:val="95"/>
          <w:sz w:val="28"/>
          <w:szCs w:val="28"/>
        </w:rPr>
        <w:t>28.师范类专业认证关注的“三个机制”是指什么？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答：第一个机制：</w:t>
      </w:r>
      <w:r>
        <w:rPr>
          <w:rFonts w:hint="eastAsia" w:ascii="仿宋_GB2312" w:hAnsi="仿宋_GB2312" w:eastAsia="仿宋_GB2312" w:cs="仿宋_GB2312"/>
          <w:b/>
          <w:color w:val="000000" w:themeColor="text1"/>
          <w:sz w:val="28"/>
          <w:szCs w:val="28"/>
        </w:rPr>
        <w:t>质量监控机制</w:t>
      </w:r>
      <w:r>
        <w:rPr>
          <w:rFonts w:hint="eastAsia" w:ascii="仿宋_GB2312" w:hAnsi="仿宋_GB2312" w:eastAsia="仿宋_GB2312" w:cs="仿宋_GB2312"/>
          <w:color w:val="000000" w:themeColor="text1"/>
          <w:sz w:val="28"/>
          <w:szCs w:val="28"/>
        </w:rPr>
        <w:t>（课程教学/教育实践/学习成果）；</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第二个机制：</w:t>
      </w:r>
      <w:r>
        <w:rPr>
          <w:rFonts w:hint="eastAsia" w:ascii="仿宋_GB2312" w:hAnsi="仿宋_GB2312" w:eastAsia="仿宋_GB2312" w:cs="仿宋_GB2312"/>
          <w:b/>
          <w:color w:val="000000" w:themeColor="text1"/>
          <w:sz w:val="28"/>
          <w:szCs w:val="28"/>
        </w:rPr>
        <w:t>达成度评价机制</w:t>
      </w:r>
      <w:r>
        <w:rPr>
          <w:rFonts w:hint="eastAsia" w:ascii="仿宋_GB2312" w:hAnsi="仿宋_GB2312" w:eastAsia="仿宋_GB2312" w:cs="仿宋_GB2312"/>
          <w:color w:val="000000" w:themeColor="text1"/>
          <w:sz w:val="28"/>
          <w:szCs w:val="28"/>
        </w:rPr>
        <w:t>（课程目标/毕业要求/培养目标）；</w:t>
      </w:r>
    </w:p>
    <w:p>
      <w:pPr>
        <w:keepNext w:val="0"/>
        <w:keepLines w:val="0"/>
        <w:pageBreakBefore w:val="0"/>
        <w:tabs>
          <w:tab w:val="left" w:pos="2261"/>
        </w:tabs>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第三个机制：</w:t>
      </w:r>
      <w:r>
        <w:rPr>
          <w:rFonts w:hint="eastAsia" w:ascii="仿宋_GB2312" w:hAnsi="仿宋_GB2312" w:eastAsia="仿宋_GB2312" w:cs="仿宋_GB2312"/>
          <w:b/>
          <w:color w:val="000000" w:themeColor="text1"/>
          <w:sz w:val="28"/>
          <w:szCs w:val="28"/>
        </w:rPr>
        <w:t>持续改进机制</w:t>
      </w:r>
      <w:r>
        <w:rPr>
          <w:rFonts w:hint="eastAsia" w:ascii="仿宋_GB2312" w:hAnsi="仿宋_GB2312" w:eastAsia="仿宋_GB2312" w:cs="仿宋_GB2312"/>
          <w:color w:val="000000" w:themeColor="text1"/>
          <w:sz w:val="28"/>
          <w:szCs w:val="28"/>
        </w:rPr>
        <w:t>（基于评价结果的改进）。</w:t>
      </w: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p>
    <w:p>
      <w:pPr>
        <w:keepNext w:val="0"/>
        <w:keepLines w:val="0"/>
        <w:pageBreakBefore w:val="0"/>
        <w:tabs>
          <w:tab w:val="left" w:pos="2261"/>
        </w:tabs>
        <w:kinsoku/>
        <w:wordWrap/>
        <w:overflowPunct/>
        <w:topLinePunct w:val="0"/>
        <w:autoSpaceDE/>
        <w:autoSpaceDN/>
        <w:bidi w:val="0"/>
        <w:adjustRightInd/>
        <w:spacing w:line="560" w:lineRule="exact"/>
        <w:ind w:firstLine="562" w:firstLineChars="200"/>
        <w:textAlignment w:val="auto"/>
        <w:rPr>
          <w:rFonts w:hint="eastAsia"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29.师范专业认证“持续改进”理念要求推进的“三个转变”是什么？</w:t>
      </w:r>
    </w:p>
    <w:p>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答：“三个转变”是：①推进从专业自足向需求导向转变；②推进以教为中心向以学生为中心转变；③推进内部监控向内外评价转变。</w:t>
      </w: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w w:val="95"/>
          <w:sz w:val="28"/>
          <w:szCs w:val="28"/>
        </w:rPr>
      </w:pP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w w:val="95"/>
          <w:sz w:val="28"/>
          <w:szCs w:val="28"/>
        </w:rPr>
      </w:pPr>
      <w:r>
        <w:rPr>
          <w:rFonts w:hint="eastAsia" w:ascii="仿宋_GB2312" w:hAnsi="仿宋_GB2312" w:eastAsia="仿宋_GB2312" w:cs="仿宋_GB2312"/>
          <w:b/>
          <w:w w:val="95"/>
          <w:sz w:val="28"/>
          <w:szCs w:val="28"/>
        </w:rPr>
        <w:t>30.</w:t>
      </w:r>
      <w:r>
        <w:rPr>
          <w:rFonts w:hint="eastAsia" w:ascii="仿宋_GB2312" w:hAnsi="仿宋_GB2312" w:eastAsia="仿宋_GB2312" w:cs="仿宋_GB2312"/>
          <w:b/>
          <w:w w:val="95"/>
          <w:sz w:val="28"/>
          <w:szCs w:val="28"/>
        </w:rPr>
        <w:t>“学生中心”“产出导向”“持续改进”这三句话的正确含义是什么？</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560" w:firstLineChars="200"/>
        <w:jc w:val="both"/>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color w:val="000000" w:themeColor="text1"/>
          <w:sz w:val="28"/>
          <w:szCs w:val="28"/>
        </w:rPr>
        <w:t>答：</w:t>
      </w:r>
      <w:r>
        <w:rPr>
          <w:rFonts w:hint="eastAsia" w:ascii="仿宋_GB2312" w:hAnsi="仿宋_GB2312" w:eastAsia="仿宋_GB2312" w:cs="仿宋_GB2312"/>
          <w:color w:val="333333"/>
          <w:spacing w:val="23"/>
          <w:sz w:val="28"/>
          <w:szCs w:val="28"/>
          <w:shd w:val="clear" w:color="auto" w:fill="FFFFFF"/>
        </w:rPr>
        <w:t>（1）</w:t>
      </w:r>
      <w:r>
        <w:rPr>
          <w:rFonts w:hint="eastAsia" w:ascii="仿宋_GB2312" w:hAnsi="仿宋_GB2312" w:eastAsia="仿宋_GB2312" w:cs="仿宋_GB2312"/>
          <w:b/>
          <w:color w:val="333333"/>
          <w:spacing w:val="23"/>
          <w:sz w:val="28"/>
          <w:szCs w:val="28"/>
          <w:shd w:val="clear" w:color="auto" w:fill="FFFFFF"/>
        </w:rPr>
        <w:t>学生中心</w:t>
      </w:r>
      <w:r>
        <w:rPr>
          <w:rFonts w:hint="eastAsia" w:ascii="仿宋_GB2312" w:hAnsi="仿宋_GB2312" w:eastAsia="仿宋_GB2312" w:cs="仿宋_GB2312"/>
          <w:color w:val="333333"/>
          <w:spacing w:val="23"/>
          <w:sz w:val="28"/>
          <w:szCs w:val="28"/>
          <w:shd w:val="clear" w:color="auto" w:fill="FFFFFF"/>
        </w:rPr>
        <w:t>：强调从以“教”为中心的新模式转变，要求遵循师范生成才成长规律，以师范生学习效果和个人发展为中心配置教育资源和安排教学活动，并将师范生和用人单位满意度作为师范类专业人才培养质量评价的重要依据。</w:t>
      </w:r>
    </w:p>
    <w:p>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firstLine="652" w:firstLineChars="200"/>
        <w:jc w:val="both"/>
        <w:textAlignment w:val="auto"/>
        <w:rPr>
          <w:rFonts w:hint="eastAsia" w:ascii="仿宋_GB2312" w:hAnsi="仿宋_GB2312" w:eastAsia="仿宋_GB2312" w:cs="仿宋_GB2312"/>
          <w:color w:val="333333"/>
          <w:spacing w:val="23"/>
          <w:sz w:val="28"/>
          <w:szCs w:val="28"/>
        </w:rPr>
      </w:pPr>
      <w:r>
        <w:rPr>
          <w:rFonts w:hint="eastAsia" w:ascii="仿宋_GB2312" w:hAnsi="仿宋_GB2312" w:eastAsia="仿宋_GB2312" w:cs="仿宋_GB2312"/>
          <w:color w:val="333333"/>
          <w:spacing w:val="23"/>
          <w:sz w:val="28"/>
          <w:szCs w:val="28"/>
          <w:shd w:val="clear" w:color="auto" w:fill="FFFFFF"/>
        </w:rPr>
        <w:t>(2)</w:t>
      </w:r>
      <w:r>
        <w:rPr>
          <w:rFonts w:hint="eastAsia" w:ascii="仿宋_GB2312" w:hAnsi="仿宋_GB2312" w:eastAsia="仿宋_GB2312" w:cs="仿宋_GB2312"/>
          <w:b/>
          <w:color w:val="333333"/>
          <w:spacing w:val="23"/>
          <w:sz w:val="28"/>
          <w:szCs w:val="28"/>
          <w:shd w:val="clear" w:color="auto" w:fill="FFFFFF"/>
        </w:rPr>
        <w:t>产出导向</w:t>
      </w:r>
      <w:r>
        <w:rPr>
          <w:rFonts w:hint="eastAsia" w:ascii="仿宋_GB2312" w:hAnsi="仿宋_GB2312" w:eastAsia="仿宋_GB2312" w:cs="仿宋_GB2312"/>
          <w:color w:val="333333"/>
          <w:spacing w:val="23"/>
          <w:sz w:val="28"/>
          <w:szCs w:val="28"/>
          <w:shd w:val="clear" w:color="auto" w:fill="FFFFFF"/>
        </w:rPr>
        <w:t>( Outcome-based Education,OBE) ：聚焦师范生受教育后“学到了什么”和“能做什么”，强调明确学习产出标准，对接社会需求，以师范生学习效果为导向，对照毕业生核心能力素质要求，反向设计课程体系与教学环节，配置师资队伍和资源条件，评价师范类专业人才培养质量。</w:t>
      </w:r>
    </w:p>
    <w:p>
      <w:pPr>
        <w:keepNext w:val="0"/>
        <w:keepLines w:val="0"/>
        <w:pageBreakBefore w:val="0"/>
        <w:tabs>
          <w:tab w:val="left" w:pos="2261"/>
        </w:tabs>
        <w:kinsoku/>
        <w:wordWrap/>
        <w:overflowPunct/>
        <w:topLinePunct w:val="0"/>
        <w:autoSpaceDE/>
        <w:autoSpaceDN/>
        <w:bidi w:val="0"/>
        <w:adjustRightInd/>
        <w:spacing w:line="560" w:lineRule="exact"/>
        <w:ind w:firstLine="652" w:firstLineChars="200"/>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333333"/>
          <w:spacing w:val="23"/>
          <w:sz w:val="28"/>
          <w:szCs w:val="28"/>
          <w:shd w:val="clear" w:color="auto" w:fill="FFFFFF"/>
        </w:rPr>
        <w:t>(3)</w:t>
      </w:r>
      <w:r>
        <w:rPr>
          <w:rFonts w:hint="eastAsia" w:ascii="仿宋_GB2312" w:hAnsi="仿宋_GB2312" w:eastAsia="仿宋_GB2312" w:cs="仿宋_GB2312"/>
          <w:b/>
          <w:color w:val="333333"/>
          <w:spacing w:val="23"/>
          <w:sz w:val="28"/>
          <w:szCs w:val="28"/>
          <w:shd w:val="clear" w:color="auto" w:fill="FFFFFF"/>
        </w:rPr>
        <w:t>持续改进</w:t>
      </w:r>
      <w:r>
        <w:rPr>
          <w:rFonts w:hint="eastAsia" w:ascii="仿宋_GB2312" w:hAnsi="仿宋_GB2312" w:eastAsia="仿宋_GB2312" w:cs="仿宋_GB2312"/>
          <w:color w:val="333333"/>
          <w:spacing w:val="23"/>
          <w:sz w:val="28"/>
          <w:szCs w:val="28"/>
          <w:shd w:val="clear" w:color="auto" w:fill="FFFFFF"/>
        </w:rPr>
        <w:t>(Continubus Quality Improvement,CQI)：强调聚焦师范生核心能力素质要求，对师范类专业教学进行全方位、全过程跟踪与评价，并将评价结果用于教学改进，形成“评价-反馈一改进”闭环，建立持续改进质量保障机制和追求卓越质量文化，推动师范类专业人才培养能力和质量不断提升。</w:t>
      </w:r>
    </w:p>
    <w:p>
      <w:pPr>
        <w:keepNext w:val="0"/>
        <w:keepLines w:val="0"/>
        <w:pageBreakBefore w:val="0"/>
        <w:tabs>
          <w:tab w:val="left" w:pos="2139"/>
        </w:tabs>
        <w:kinsoku/>
        <w:wordWrap/>
        <w:overflowPunct/>
        <w:topLinePunct w:val="0"/>
        <w:autoSpaceDE/>
        <w:autoSpaceDN/>
        <w:bidi w:val="0"/>
        <w:adjustRightInd/>
        <w:spacing w:line="560" w:lineRule="exact"/>
        <w:ind w:firstLine="534" w:firstLineChars="200"/>
        <w:textAlignment w:val="auto"/>
        <w:rPr>
          <w:rFonts w:hint="eastAsia" w:ascii="仿宋_GB2312" w:hAnsi="仿宋_GB2312" w:eastAsia="仿宋_GB2312" w:cs="仿宋_GB2312"/>
          <w:b/>
          <w:w w:val="95"/>
          <w:sz w:val="28"/>
          <w:szCs w:val="28"/>
        </w:rPr>
      </w:pPr>
      <w:r>
        <w:rPr>
          <w:rFonts w:hint="eastAsia" w:ascii="仿宋_GB2312" w:hAnsi="仿宋_GB2312" w:eastAsia="仿宋_GB2312" w:cs="仿宋_GB2312"/>
          <w:b/>
          <w:w w:val="95"/>
          <w:sz w:val="28"/>
          <w:szCs w:val="28"/>
        </w:rPr>
        <w:t>31.</w:t>
      </w:r>
      <w:r>
        <w:rPr>
          <w:rFonts w:hint="eastAsia" w:ascii="仿宋_GB2312" w:hAnsi="仿宋_GB2312" w:eastAsia="仿宋_GB2312" w:cs="仿宋_GB2312"/>
          <w:b/>
          <w:w w:val="95"/>
          <w:sz w:val="28"/>
          <w:szCs w:val="28"/>
        </w:rPr>
        <w:t>何为认证“主线”及要求？何为认证“底线”及要求？</w:t>
      </w:r>
    </w:p>
    <w:p>
      <w:pPr>
        <w:keepNext w:val="0"/>
        <w:keepLines w:val="0"/>
        <w:pageBreakBefore w:val="0"/>
        <w:tabs>
          <w:tab w:val="left" w:pos="2139"/>
        </w:tabs>
        <w:kinsoku/>
        <w:wordWrap/>
        <w:overflowPunct/>
        <w:topLinePunct w:val="0"/>
        <w:autoSpaceDE/>
        <w:autoSpaceDN/>
        <w:bidi w:val="0"/>
        <w:adjustRightInd/>
        <w:spacing w:line="560" w:lineRule="exact"/>
        <w:ind w:firstLine="53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w w:val="95"/>
          <w:sz w:val="28"/>
          <w:szCs w:val="28"/>
        </w:rPr>
        <w:t>答：师范类专业认证标准的</w:t>
      </w:r>
      <w:r>
        <w:rPr>
          <w:rFonts w:hint="eastAsia" w:ascii="仿宋_GB2312" w:hAnsi="仿宋_GB2312" w:eastAsia="仿宋_GB2312" w:cs="仿宋_GB2312"/>
          <w:w w:val="95"/>
          <w:sz w:val="28"/>
          <w:szCs w:val="28"/>
        </w:rPr>
        <w:t>8</w:t>
      </w:r>
      <w:r>
        <w:rPr>
          <w:rFonts w:hint="eastAsia" w:ascii="仿宋_GB2312" w:hAnsi="仿宋_GB2312" w:eastAsia="仿宋_GB2312" w:cs="仿宋_GB2312"/>
          <w:w w:val="95"/>
          <w:sz w:val="28"/>
          <w:szCs w:val="28"/>
        </w:rPr>
        <w:t>个一级指标有其内在逻辑关系。开展认证要求专业根据外部需求制定培养目标，为支撑培养目标达成而制定相应的毕业要求，为落实毕业要求达成而将其分解成指标点，为促进能力点达成，构建课程体系，修订教学大纲、设计课程目标、课程教学与实践教学环节等支撑毕业要求的达成，合理配置师资队伍、教学资源，满足人才培养需求，并要求专业建立基于产出的评价改进机制，保证专业不断改进教学环节，持续提升人才培养质量。培养目标、毕业要求、课程与教学、合作与实践之间“反向设计、正向施工”的互动关系则称为</w:t>
      </w:r>
      <w:r>
        <w:rPr>
          <w:rFonts w:hint="eastAsia" w:ascii="仿宋_GB2312" w:hAnsi="仿宋_GB2312" w:eastAsia="仿宋_GB2312" w:cs="仿宋_GB2312"/>
          <w:b/>
          <w:w w:val="95"/>
          <w:sz w:val="28"/>
          <w:szCs w:val="28"/>
        </w:rPr>
        <w:t>认证标准的逻辑“主线”。</w:t>
      </w:r>
    </w:p>
    <w:p>
      <w:pPr>
        <w:keepNext w:val="0"/>
        <w:keepLines w:val="0"/>
        <w:pageBreakBefore w:val="0"/>
        <w:tabs>
          <w:tab w:val="left" w:pos="2139"/>
        </w:tabs>
        <w:kinsoku/>
        <w:wordWrap/>
        <w:overflowPunct/>
        <w:topLinePunct w:val="0"/>
        <w:autoSpaceDE/>
        <w:autoSpaceDN/>
        <w:bidi w:val="0"/>
        <w:adjustRightInd/>
        <w:spacing w:line="560" w:lineRule="exact"/>
        <w:ind w:firstLine="53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w w:val="95"/>
          <w:sz w:val="28"/>
          <w:szCs w:val="28"/>
        </w:rPr>
        <w:t>所谓</w:t>
      </w:r>
      <w:r>
        <w:rPr>
          <w:rFonts w:hint="eastAsia" w:ascii="仿宋_GB2312" w:hAnsi="仿宋_GB2312" w:eastAsia="仿宋_GB2312" w:cs="仿宋_GB2312"/>
          <w:b/>
          <w:w w:val="95"/>
          <w:sz w:val="28"/>
          <w:szCs w:val="28"/>
        </w:rPr>
        <w:t>“底线”</w:t>
      </w:r>
      <w:r>
        <w:rPr>
          <w:rFonts w:hint="eastAsia" w:ascii="仿宋_GB2312" w:hAnsi="仿宋_GB2312" w:eastAsia="仿宋_GB2312" w:cs="仿宋_GB2312"/>
          <w:w w:val="95"/>
          <w:sz w:val="28"/>
          <w:szCs w:val="28"/>
        </w:rPr>
        <w:t>是指专业应建立面向产出的教学评价机制及基于评价的教学质量持续改进机制。产出即学生的能力要求，专业设定的能力要求必须与专业“毕业要求”实质等效。专业通过合理的评估方法，对人才培养标准的达成情况进行评价，并通过结果反馈，改进教学工作，是认证的</w:t>
      </w:r>
      <w:r>
        <w:rPr>
          <w:rFonts w:hint="eastAsia" w:ascii="仿宋_GB2312" w:hAnsi="仿宋_GB2312" w:eastAsia="仿宋_GB2312" w:cs="仿宋_GB2312"/>
          <w:b/>
          <w:w w:val="95"/>
          <w:sz w:val="28"/>
          <w:szCs w:val="28"/>
        </w:rPr>
        <w:t>“底线”要求</w:t>
      </w:r>
      <w:r>
        <w:rPr>
          <w:rFonts w:hint="eastAsia" w:ascii="仿宋_GB2312" w:hAnsi="仿宋_GB2312" w:eastAsia="仿宋_GB2312" w:cs="仿宋_GB2312"/>
          <w:w w:val="95"/>
          <w:sz w:val="28"/>
          <w:szCs w:val="28"/>
        </w:rPr>
        <w:t>。</w:t>
      </w:r>
    </w:p>
    <w:p>
      <w:pPr>
        <w:ind w:firstLine="560" w:firstLineChars="200"/>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wMzFiMmYxNTE2MmYzMTExNTgxNDIzMjM3NGRjOTMifQ=="/>
  </w:docVars>
  <w:rsids>
    <w:rsidRoot w:val="00650E0C"/>
    <w:rsid w:val="000B0379"/>
    <w:rsid w:val="001522F9"/>
    <w:rsid w:val="00201DA8"/>
    <w:rsid w:val="00650E0C"/>
    <w:rsid w:val="00974CAD"/>
    <w:rsid w:val="009D7865"/>
    <w:rsid w:val="00FD4388"/>
    <w:rsid w:val="199F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 w:type="character" w:customStyle="1" w:styleId="8">
    <w:name w:val="页眉 Char"/>
    <w:basedOn w:val="6"/>
    <w:link w:val="3"/>
    <w:semiHidden/>
    <w:uiPriority w:val="99"/>
    <w:rPr>
      <w:rFonts w:ascii="Times New Roman" w:hAnsi="Times New Roman" w:eastAsia="宋体" w:cs="Times New Roman"/>
      <w:sz w:val="18"/>
      <w:szCs w:val="18"/>
    </w:rPr>
  </w:style>
  <w:style w:type="character" w:customStyle="1" w:styleId="9">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980</Words>
  <Characters>5592</Characters>
  <Lines>46</Lines>
  <Paragraphs>13</Paragraphs>
  <TotalTime>5</TotalTime>
  <ScaleCrop>false</ScaleCrop>
  <LinksUpToDate>false</LinksUpToDate>
  <CharactersWithSpaces>6559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2022-11-05T06:50:00Z</dcterms:created>
  <dc:creator>Administrator</dc:creator>
  <cp:lastModifiedBy>_zyQ</cp:lastModifiedBy>
  <dcterms:modified xsi:type="dcterms:W3CDTF">2023-10-10T08:59:14Z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442E2E4291E646D88BC31F043F15C231_12</vt:lpwstr>
  </property>
</Properties>
</file>